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9BA7A" w14:textId="77777777" w:rsidR="007813CB" w:rsidRPr="00242186" w:rsidRDefault="007813CB" w:rsidP="009F4831">
      <w:pPr>
        <w:jc w:val="center"/>
        <w:rPr>
          <w:rFonts w:ascii="Roboto" w:hAnsi="Roboto" w:cs="Times New Roman"/>
          <w:b/>
          <w:sz w:val="2"/>
          <w:szCs w:val="28"/>
          <w:u w:val="single"/>
        </w:rPr>
      </w:pPr>
    </w:p>
    <w:p w14:paraId="127D774E" w14:textId="77777777" w:rsidR="00B436BD" w:rsidRPr="00242186" w:rsidRDefault="00B436BD" w:rsidP="00B436BD">
      <w:pPr>
        <w:rPr>
          <w:rFonts w:ascii="Roboto" w:hAnsi="Roboto"/>
          <w:lang w:eastAsia="en-US"/>
        </w:rPr>
      </w:pPr>
    </w:p>
    <w:p w14:paraId="4083C039" w14:textId="57F9E480" w:rsidR="0067267D" w:rsidRDefault="00B31A4B" w:rsidP="00B16BE0">
      <w:pPr>
        <w:pStyle w:val="ParagrapheIndent2"/>
        <w:spacing w:line="258" w:lineRule="exact"/>
        <w:ind w:left="20" w:right="20"/>
        <w:jc w:val="center"/>
        <w:rPr>
          <w:rFonts w:ascii="Trebuchet MS" w:hAnsi="Trebuchet MS"/>
          <w:b/>
          <w:color w:val="000000"/>
          <w:sz w:val="24"/>
          <w:u w:val="single"/>
          <w:lang w:val="fr-FR"/>
        </w:rPr>
      </w:pPr>
      <w:r w:rsidRPr="00085BB4">
        <w:rPr>
          <w:rFonts w:ascii="Trebuchet MS" w:hAnsi="Trebuchet MS"/>
          <w:b/>
          <w:color w:val="000000"/>
          <w:sz w:val="24"/>
          <w:u w:val="single"/>
          <w:lang w:val="fr-FR"/>
        </w:rPr>
        <w:t>CADRE DE MEMOIRE TECHNIQUE</w:t>
      </w:r>
      <w:r w:rsidR="0064041A" w:rsidRPr="00085BB4">
        <w:rPr>
          <w:rFonts w:ascii="Trebuchet MS" w:hAnsi="Trebuchet MS"/>
          <w:b/>
          <w:color w:val="000000"/>
          <w:sz w:val="24"/>
          <w:u w:val="single"/>
          <w:lang w:val="fr-FR"/>
        </w:rPr>
        <w:t xml:space="preserve"> </w:t>
      </w:r>
      <w:r w:rsidR="0090753E">
        <w:rPr>
          <w:rFonts w:ascii="Trebuchet MS" w:hAnsi="Trebuchet MS"/>
          <w:b/>
          <w:color w:val="000000"/>
          <w:sz w:val="24"/>
          <w:u w:val="single"/>
          <w:lang w:val="fr-FR"/>
        </w:rPr>
        <w:t>(CMT)</w:t>
      </w:r>
    </w:p>
    <w:p w14:paraId="445A44FB" w14:textId="0B92A7B6" w:rsidR="00CA5A7B" w:rsidRDefault="00CA5A7B" w:rsidP="00CA5A7B">
      <w:pPr>
        <w:rPr>
          <w:lang w:eastAsia="en-US"/>
        </w:rPr>
      </w:pPr>
    </w:p>
    <w:p w14:paraId="23B25C64" w14:textId="77777777" w:rsidR="00B745E3" w:rsidRPr="00085BB4" w:rsidRDefault="00B745E3" w:rsidP="00B745E3">
      <w:pPr>
        <w:pStyle w:val="Corpsdetexte"/>
        <w:rPr>
          <w:rFonts w:ascii="Trebuchet MS" w:hAnsi="Trebuchet MS" w:cs="Times New Roman"/>
          <w:sz w:val="20"/>
          <w:szCs w:val="20"/>
        </w:rPr>
      </w:pPr>
    </w:p>
    <w:p w14:paraId="708A7F19" w14:textId="5E0B74F3" w:rsidR="00B34137" w:rsidRPr="00206A18" w:rsidRDefault="00B34137" w:rsidP="00B745E3">
      <w:pPr>
        <w:pStyle w:val="Corpsdetexte"/>
        <w:rPr>
          <w:rFonts w:ascii="Trebuchet MS" w:hAnsi="Trebuchet MS" w:cs="Univers"/>
          <w:bCs w:val="0"/>
          <w:sz w:val="20"/>
          <w:szCs w:val="20"/>
          <w:lang w:eastAsia="en-US"/>
        </w:rPr>
      </w:pPr>
      <w:r w:rsidRPr="00206A18">
        <w:rPr>
          <w:rFonts w:ascii="Trebuchet MS" w:hAnsi="Trebuchet MS" w:cs="Univers"/>
          <w:bCs w:val="0"/>
          <w:sz w:val="20"/>
          <w:szCs w:val="20"/>
          <w:lang w:eastAsia="en-US"/>
        </w:rPr>
        <w:t xml:space="preserve">Consultation n° </w:t>
      </w:r>
      <w:r w:rsidR="006F5055" w:rsidRPr="00206A18">
        <w:rPr>
          <w:rFonts w:ascii="Trebuchet MS" w:hAnsi="Trebuchet MS" w:cs="Univers"/>
          <w:bCs w:val="0"/>
          <w:sz w:val="20"/>
          <w:szCs w:val="20"/>
          <w:lang w:eastAsia="en-US"/>
        </w:rPr>
        <w:t>2025-A120</w:t>
      </w:r>
    </w:p>
    <w:p w14:paraId="53696240" w14:textId="17234B7E" w:rsidR="00323A10" w:rsidRDefault="00994657" w:rsidP="0057583D">
      <w:pPr>
        <w:pStyle w:val="Corpsdetexte"/>
        <w:rPr>
          <w:sz w:val="28"/>
          <w:szCs w:val="28"/>
        </w:rPr>
      </w:pPr>
      <w:r w:rsidRPr="00206A18">
        <w:rPr>
          <w:rFonts w:ascii="Trebuchet MS" w:hAnsi="Trebuchet MS" w:cs="Univers"/>
          <w:bCs w:val="0"/>
          <w:sz w:val="20"/>
          <w:szCs w:val="20"/>
          <w:lang w:eastAsia="en-US"/>
        </w:rPr>
        <w:t>Objet du marché</w:t>
      </w:r>
      <w:r>
        <w:rPr>
          <w:rFonts w:ascii="Univers" w:hAnsi="Univers" w:cs="Univers"/>
          <w:bCs w:val="0"/>
          <w:sz w:val="20"/>
          <w:szCs w:val="20"/>
          <w:lang w:eastAsia="en-US"/>
        </w:rPr>
        <w:t xml:space="preserve"> : </w:t>
      </w:r>
      <w:r w:rsidR="001F7329" w:rsidRPr="00206A18">
        <w:rPr>
          <w:rFonts w:ascii="Trebuchet MS" w:hAnsi="Trebuchet MS"/>
          <w:caps/>
        </w:rPr>
        <w:t xml:space="preserve">Fourniture, livraison, installation, mise en service </w:t>
      </w:r>
      <w:r w:rsidR="001F7329" w:rsidRPr="00206A18">
        <w:rPr>
          <w:rFonts w:ascii="Trebuchet MS" w:hAnsi="Trebuchet MS"/>
        </w:rPr>
        <w:t>D’UN SYSTÈME CRYOMAGNÉTIQUE AVEC RÉFRIGÉRATEUR He4 SANS HÉLIUM LIQUIDE</w:t>
      </w:r>
      <w:r w:rsidR="001F7329" w:rsidRPr="001F7329">
        <w:rPr>
          <w:sz w:val="28"/>
          <w:szCs w:val="28"/>
        </w:rPr>
        <w:t xml:space="preserve"> </w:t>
      </w:r>
    </w:p>
    <w:p w14:paraId="4013DC31" w14:textId="77777777" w:rsidR="0057583D" w:rsidRPr="0057583D" w:rsidRDefault="0057583D" w:rsidP="0057583D">
      <w:pPr>
        <w:pStyle w:val="Corpsdetexte"/>
        <w:rPr>
          <w:rFonts w:ascii="Univers" w:hAnsi="Univers" w:cs="Univers"/>
          <w:bCs w:val="0"/>
          <w:sz w:val="20"/>
          <w:szCs w:val="20"/>
          <w:lang w:eastAsia="en-US"/>
        </w:rPr>
      </w:pPr>
    </w:p>
    <w:p w14:paraId="7C4EB6A3" w14:textId="6EB3651D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La valeur technique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(critère 2) et le développement durable et responsabilité sociétale (critère 3)</w:t>
      </w:r>
      <w:r w:rsidR="00AF5035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,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ser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ont</w:t>
      </w:r>
      <w:r w:rsidR="00330B11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évalué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s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suivant les indications complétées ci-dessous. Le candidat rédige son mémoire en respectant ce cadre, sous peine d’être pénalisé.</w:t>
      </w:r>
    </w:p>
    <w:p w14:paraId="72C196F4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07C905B5" w14:textId="7B003BB5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Po</w:t>
      </w:r>
      <w:r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ur chaque rubrique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, si aucun des renseignements demandés n'est apporté par le candidat, la valeur technique de l'offre sur la rubrique concernée sera notée zéro.</w:t>
      </w:r>
    </w:p>
    <w:p w14:paraId="45EC95FE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204315AE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Il est important de noter que tous les renseignements de ce questionnaire sont contractuels et donc opposables à l'entreprise titulaire durant l'exécution du marché.</w:t>
      </w:r>
    </w:p>
    <w:p w14:paraId="48A376F9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4218023A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Pendant l’exécution du marché, toute modification des renseignements ci-dessous (à condition que la qualité des prestations soit maintenue) devra faire l’objet d’une information auprès du représentant de l’Université dans les meilleurs délais.</w:t>
      </w:r>
    </w:p>
    <w:p w14:paraId="0B1D452C" w14:textId="77777777" w:rsidR="00B16BE0" w:rsidRPr="00085BB4" w:rsidRDefault="00B16BE0" w:rsidP="00B745E3">
      <w:pPr>
        <w:pStyle w:val="Corpsdetexte"/>
        <w:rPr>
          <w:rFonts w:ascii="Trebuchet MS" w:hAnsi="Trebuchet MS" w:cs="Times New Roman"/>
          <w:sz w:val="20"/>
          <w:szCs w:val="20"/>
        </w:rPr>
      </w:pPr>
    </w:p>
    <w:tbl>
      <w:tblPr>
        <w:tblStyle w:val="TableauGrille1Clai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B436BD" w:rsidRPr="00085BB4" w14:paraId="068ED6DC" w14:textId="77777777" w:rsidTr="003A56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9" w:type="dxa"/>
            <w:tcBorders>
              <w:bottom w:val="none" w:sz="0" w:space="0" w:color="auto"/>
            </w:tcBorders>
            <w:vAlign w:val="center"/>
          </w:tcPr>
          <w:p w14:paraId="600818A6" w14:textId="77777777" w:rsidR="00C5723F" w:rsidRPr="00EA4E1C" w:rsidRDefault="00B436BD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  <w:r w:rsidRPr="00EA4E1C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SOCIETE :</w:t>
            </w:r>
          </w:p>
          <w:p w14:paraId="39D88ABE" w14:textId="77777777" w:rsidR="00EA4E1C" w:rsidRPr="00EA4E1C" w:rsidRDefault="00EA4E1C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  <w:p w14:paraId="2E67537D" w14:textId="6AF21A73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 xml:space="preserve">Coordonnées pour joindre aisément les interlocuteurs de la </w:t>
            </w:r>
            <w:r w:rsidRPr="00085BB4">
              <w:rPr>
                <w:rFonts w:ascii="Trebuchet MS" w:hAnsi="Trebuchet MS" w:cs="Times New Roman"/>
              </w:rPr>
              <w:t>SOCIETE</w:t>
            </w:r>
            <w:r w:rsidRPr="00EA4E1C">
              <w:rPr>
                <w:rFonts w:ascii="Trebuchet MS" w:hAnsi="Trebuchet MS" w:cs="Times New Roman"/>
              </w:rPr>
              <w:t xml:space="preserve"> :</w:t>
            </w:r>
          </w:p>
          <w:p w14:paraId="4CFAAEFD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4817EBD0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Service administratif :</w:t>
            </w:r>
          </w:p>
          <w:p w14:paraId="58BE647A" w14:textId="50CA5FD6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Téléphone</w:t>
            </w:r>
            <w:proofErr w:type="gramStart"/>
            <w:r w:rsidRPr="00EA4E1C">
              <w:rPr>
                <w:rFonts w:ascii="Trebuchet MS" w:hAnsi="Trebuchet MS" w:cs="Times New Roman"/>
              </w:rPr>
              <w:t> :</w:t>
            </w:r>
            <w:r w:rsidR="00BD2DAE">
              <w:rPr>
                <w:rFonts w:ascii="Trebuchet MS" w:hAnsi="Trebuchet MS" w:cs="Times New Roman"/>
              </w:rPr>
              <w:t>…</w:t>
            </w:r>
            <w:proofErr w:type="gramEnd"/>
            <w:r w:rsidR="00BD2DAE">
              <w:rPr>
                <w:rFonts w:ascii="Trebuchet MS" w:hAnsi="Trebuchet MS" w:cs="Times New Roman"/>
              </w:rPr>
              <w:t>………………..</w:t>
            </w:r>
          </w:p>
          <w:p w14:paraId="1B2174F7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Télécopie : ………………………</w:t>
            </w:r>
          </w:p>
          <w:p w14:paraId="6D90D6A2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Portable : …………………………</w:t>
            </w:r>
          </w:p>
          <w:p w14:paraId="6886F9D0" w14:textId="7E36B434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 xml:space="preserve">Courrier électronique : </w:t>
            </w:r>
          </w:p>
          <w:p w14:paraId="1D2A8F3C" w14:textId="77777777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>Horaire d’ouverture</w:t>
            </w:r>
            <w:proofErr w:type="gramStart"/>
            <w:r w:rsidRPr="00EA4E1C">
              <w:rPr>
                <w:rFonts w:ascii="Trebuchet MS" w:hAnsi="Trebuchet MS" w:cs="Times New Roman"/>
              </w:rPr>
              <w:t> :…</w:t>
            </w:r>
            <w:proofErr w:type="gramEnd"/>
            <w:r w:rsidRPr="00EA4E1C">
              <w:rPr>
                <w:rFonts w:ascii="Trebuchet MS" w:hAnsi="Trebuchet MS" w:cs="Times New Roman"/>
              </w:rPr>
              <w:t>………………………….</w:t>
            </w:r>
          </w:p>
          <w:p w14:paraId="04C5AF24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2EDCB05A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Service technique :</w:t>
            </w:r>
          </w:p>
          <w:p w14:paraId="63662FFB" w14:textId="77777777" w:rsidR="00EA4E1C" w:rsidRPr="00EA4E1C" w:rsidRDefault="00EA4E1C" w:rsidP="00EA4E1C">
            <w:pPr>
              <w:ind w:left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Numéro de téléphone où adresser la demande</w:t>
            </w:r>
            <w:proofErr w:type="gramStart"/>
            <w:r w:rsidRPr="00EA4E1C">
              <w:rPr>
                <w:rFonts w:ascii="Trebuchet MS" w:hAnsi="Trebuchet MS" w:cs="Times New Roman"/>
              </w:rPr>
              <w:t xml:space="preserve"> : ….</w:t>
            </w:r>
            <w:proofErr w:type="gramEnd"/>
            <w:r w:rsidRPr="00EA4E1C">
              <w:rPr>
                <w:rFonts w:ascii="Trebuchet MS" w:hAnsi="Trebuchet MS" w:cs="Times New Roman"/>
              </w:rPr>
              <w:t>…………….………….</w:t>
            </w:r>
          </w:p>
          <w:p w14:paraId="624B8E5E" w14:textId="77777777" w:rsidR="00EA4E1C" w:rsidRPr="00EA4E1C" w:rsidRDefault="00EA4E1C" w:rsidP="00EA4E1C">
            <w:pPr>
              <w:ind w:left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Et/ou Numéro de téléphone de l'astreinte (hors période d'ouverture du service) : ……</w:t>
            </w:r>
            <w:proofErr w:type="gramStart"/>
            <w:r w:rsidRPr="00EA4E1C">
              <w:rPr>
                <w:rFonts w:ascii="Trebuchet MS" w:hAnsi="Trebuchet MS" w:cs="Times New Roman"/>
              </w:rPr>
              <w:t>…….</w:t>
            </w:r>
            <w:proofErr w:type="gramEnd"/>
            <w:r w:rsidRPr="00EA4E1C">
              <w:rPr>
                <w:rFonts w:ascii="Trebuchet MS" w:hAnsi="Trebuchet MS" w:cs="Times New Roman"/>
              </w:rPr>
              <w:t>.…………..…………..</w:t>
            </w:r>
          </w:p>
          <w:p w14:paraId="07A1925B" w14:textId="77777777" w:rsidR="00EA4E1C" w:rsidRPr="00EA4E1C" w:rsidRDefault="00EA4E1C" w:rsidP="00EA4E1C">
            <w:pPr>
              <w:ind w:firstLine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Numéro de télécopie où confirmer et adresser la demande : …………………</w:t>
            </w:r>
          </w:p>
          <w:p w14:paraId="5C78573E" w14:textId="77777777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>Courrier électronique : ………</w:t>
            </w:r>
            <w:proofErr w:type="gramStart"/>
            <w:r w:rsidRPr="00EA4E1C">
              <w:rPr>
                <w:rFonts w:ascii="Trebuchet MS" w:hAnsi="Trebuchet MS" w:cs="Times New Roman"/>
              </w:rPr>
              <w:t>…….</w:t>
            </w:r>
            <w:proofErr w:type="gramEnd"/>
            <w:r w:rsidRPr="00EA4E1C">
              <w:rPr>
                <w:rFonts w:ascii="Trebuchet MS" w:hAnsi="Trebuchet MS" w:cs="Times New Roman"/>
              </w:rPr>
              <w:t>….@.……………</w:t>
            </w:r>
          </w:p>
          <w:p w14:paraId="3077FF6D" w14:textId="60806CBD" w:rsidR="00EA4E1C" w:rsidRPr="00085BB4" w:rsidRDefault="00EA4E1C" w:rsidP="00B436BD">
            <w:pPr>
              <w:pStyle w:val="Corpsdetexte"/>
              <w:jc w:val="left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</w:tbl>
    <w:p w14:paraId="5F7ABC81" w14:textId="3070C452" w:rsidR="00B745E3" w:rsidRDefault="00B745E3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712849FD" w14:textId="0F9EF7DE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1819B44" w14:textId="37C1310C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3B0F1B49" w14:textId="3BC5DEC5" w:rsidR="00111ED9" w:rsidRPr="001F3369" w:rsidRDefault="00F927EC" w:rsidP="001F3369">
      <w:pPr>
        <w:spacing w:after="200" w:line="276" w:lineRule="auto"/>
        <w:rPr>
          <w:rFonts w:ascii="Trebuchet MS" w:hAnsi="Trebuchet MS" w:cs="Times New Roman"/>
          <w:bCs/>
          <w:u w:val="single"/>
        </w:rPr>
      </w:pPr>
      <w:r>
        <w:rPr>
          <w:rFonts w:ascii="Trebuchet MS" w:hAnsi="Trebuchet MS" w:cs="Times New Roman"/>
          <w:b/>
          <w:u w:val="single"/>
        </w:rPr>
        <w:br w:type="page"/>
      </w:r>
    </w:p>
    <w:tbl>
      <w:tblPr>
        <w:tblStyle w:val="TableauGrille6Couleur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A34DA3" w:rsidRPr="00085BB4" w14:paraId="10C1E01C" w14:textId="77777777" w:rsidTr="001F73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</w:tcPr>
          <w:p w14:paraId="22047E66" w14:textId="77777777" w:rsidR="00A34DA3" w:rsidRPr="00085BB4" w:rsidRDefault="00A34DA3" w:rsidP="00203E87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  <w:p w14:paraId="0F1E1C5F" w14:textId="70B79B03" w:rsidR="00A34DA3" w:rsidRPr="00262843" w:rsidRDefault="00A34DA3" w:rsidP="00A34DA3">
            <w:pPr>
              <w:pStyle w:val="Paragraphedeliste"/>
              <w:numPr>
                <w:ilvl w:val="0"/>
                <w:numId w:val="28"/>
              </w:numPr>
              <w:rPr>
                <w:rFonts w:ascii="Trebuchet MS" w:hAnsi="Trebuchet MS" w:cs="Times New Roman"/>
                <w:b w:val="0"/>
                <w:bCs w:val="0"/>
                <w:color w:val="auto"/>
                <w:sz w:val="24"/>
                <w:szCs w:val="24"/>
                <w:u w:val="single"/>
              </w:rPr>
            </w:pPr>
            <w:r w:rsidRPr="00262843">
              <w:rPr>
                <w:rFonts w:ascii="Trebuchet MS" w:eastAsia="Trebuchet MS" w:hAnsi="Trebuchet MS" w:cs="Trebuchet MS"/>
                <w:color w:val="000000"/>
                <w:sz w:val="24"/>
                <w:szCs w:val="24"/>
              </w:rPr>
              <w:t>Valeur technique</w:t>
            </w:r>
            <w:r w:rsidRPr="00262843">
              <w:rPr>
                <w:rFonts w:ascii="Trebuchet MS" w:eastAsia="Roboto" w:hAnsi="Trebuchet MS" w:cs="Roboto"/>
                <w:color w:val="000000"/>
                <w:sz w:val="24"/>
                <w:szCs w:val="24"/>
              </w:rPr>
              <w:t xml:space="preserve"> </w:t>
            </w:r>
            <w:r w:rsidRPr="00262843">
              <w:rPr>
                <w:rFonts w:ascii="Trebuchet MS" w:eastAsia="Roboto" w:hAnsi="Trebuchet MS" w:cs="Roboto"/>
                <w:color w:val="auto"/>
                <w:sz w:val="24"/>
                <w:szCs w:val="24"/>
              </w:rPr>
              <w:t xml:space="preserve">(sur </w:t>
            </w:r>
            <w:r w:rsidR="001F7329">
              <w:rPr>
                <w:rFonts w:ascii="Trebuchet MS" w:eastAsia="Roboto" w:hAnsi="Trebuchet MS" w:cs="Roboto"/>
                <w:color w:val="auto"/>
                <w:sz w:val="24"/>
                <w:szCs w:val="24"/>
              </w:rPr>
              <w:t>60</w:t>
            </w:r>
            <w:r w:rsidR="00994657" w:rsidRPr="00262843">
              <w:rPr>
                <w:rFonts w:ascii="Trebuchet MS" w:eastAsia="Roboto" w:hAnsi="Trebuchet MS" w:cs="Roboto"/>
                <w:color w:val="auto"/>
                <w:sz w:val="24"/>
                <w:szCs w:val="24"/>
              </w:rPr>
              <w:t xml:space="preserve"> </w:t>
            </w:r>
            <w:r w:rsidRPr="00262843">
              <w:rPr>
                <w:rFonts w:ascii="Trebuchet MS" w:eastAsia="Roboto" w:hAnsi="Trebuchet MS" w:cs="Roboto"/>
                <w:color w:val="auto"/>
                <w:sz w:val="24"/>
                <w:szCs w:val="24"/>
              </w:rPr>
              <w:t>points)</w:t>
            </w:r>
          </w:p>
          <w:p w14:paraId="77731433" w14:textId="6B67404D" w:rsidR="00912046" w:rsidRPr="005221E7" w:rsidRDefault="00912046" w:rsidP="005221E7">
            <w:pPr>
              <w:rPr>
                <w:rFonts w:ascii="Trebuchet MS" w:hAnsi="Trebuchet MS" w:cs="Times New Roman"/>
                <w:u w:val="single"/>
              </w:rPr>
            </w:pPr>
            <w:r w:rsidRPr="005221E7">
              <w:rPr>
                <w:rFonts w:ascii="Trebuchet MS" w:hAnsi="Trebuchet MS"/>
                <w:u w:val="single"/>
              </w:rPr>
              <w:t>2.1 Performances et spécifications techniques (sur 25 points)</w:t>
            </w:r>
          </w:p>
          <w:p w14:paraId="2884FBF0" w14:textId="77777777" w:rsidR="00A34DA3" w:rsidRPr="00085BB4" w:rsidRDefault="00A34DA3" w:rsidP="00203E87">
            <w:pPr>
              <w:jc w:val="both"/>
              <w:rPr>
                <w:rFonts w:ascii="Trebuchet MS" w:hAnsi="Trebuchet MS" w:cs="Times New Roman"/>
              </w:rPr>
            </w:pPr>
          </w:p>
        </w:tc>
      </w:tr>
      <w:tr w:rsidR="00A34DA3" w:rsidRPr="00085BB4" w14:paraId="764E9C29" w14:textId="77777777" w:rsidTr="001F7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</w:tcPr>
          <w:p w14:paraId="358F965D" w14:textId="77777777" w:rsidR="00091456" w:rsidRDefault="00091456" w:rsidP="00203E87">
            <w:pPr>
              <w:spacing w:line="360" w:lineRule="auto"/>
              <w:jc w:val="both"/>
              <w:rPr>
                <w:rFonts w:ascii="Trebuchet MS" w:eastAsia="Trebuchet MS" w:hAnsi="Trebuchet MS" w:cs="Trebuchet MS"/>
                <w:b w:val="0"/>
                <w:bCs w:val="0"/>
                <w:color w:val="000000"/>
              </w:rPr>
            </w:pPr>
          </w:p>
          <w:p w14:paraId="46F5CDBF" w14:textId="0A96A730" w:rsidR="00912046" w:rsidRDefault="00912046" w:rsidP="00912046">
            <w:pPr>
              <w:pStyle w:val="TableStyle2"/>
              <w:suppressAutoHyphens/>
              <w:rPr>
                <w:rFonts w:ascii="Calibri" w:eastAsia="Calibri" w:hAnsi="Calibri" w:cs="Calibri"/>
                <w:sz w:val="22"/>
                <w:szCs w:val="22"/>
              </w:rPr>
            </w:pPr>
            <w:r>
              <w:t>Le candidat précisera les performances cryogéniques et magnétiques de son équipement (la vitesse de montée ainsi que la stabilité et l’homogénéité du champ magnétique ; la température de base réelle et la stabilité thermique ainsi que l’efficacité du cycle de l’échantillon soit les g</w:t>
            </w:r>
            <w:r>
              <w:rPr>
                <w:rFonts w:ascii="Calibri" w:hAnsi="Calibri"/>
                <w:sz w:val="22"/>
                <w:szCs w:val="22"/>
              </w:rPr>
              <w:t xml:space="preserve">aranties apportées en termes de </w:t>
            </w:r>
            <w:r w:rsidRPr="00CD7343">
              <w:rPr>
                <w:rFonts w:ascii="Calibri" w:hAnsi="Calibri"/>
                <w:sz w:val="22"/>
                <w:szCs w:val="22"/>
              </w:rPr>
              <w:t>t</w:t>
            </w:r>
            <w:r>
              <w:rPr>
                <w:rFonts w:ascii="Calibri" w:hAnsi="Calibri"/>
                <w:sz w:val="22"/>
                <w:szCs w:val="22"/>
              </w:rPr>
              <w:t xml:space="preserve">emps de </w:t>
            </w:r>
            <w:r w:rsidRPr="00CD7343">
              <w:rPr>
                <w:rFonts w:ascii="Calibri" w:hAnsi="Calibri"/>
                <w:sz w:val="22"/>
                <w:szCs w:val="22"/>
              </w:rPr>
              <w:t xml:space="preserve">cyclage d’échantillons (réchauffement à température ambiante, échange des échantillons et </w:t>
            </w:r>
            <w:r>
              <w:rPr>
                <w:rFonts w:ascii="Calibri" w:hAnsi="Calibri"/>
                <w:sz w:val="22"/>
                <w:szCs w:val="22"/>
              </w:rPr>
              <w:t>refroidissement</w:t>
            </w:r>
            <w:r w:rsidRPr="00CD7343">
              <w:rPr>
                <w:rFonts w:ascii="Calibri" w:hAnsi="Calibri"/>
                <w:sz w:val="22"/>
                <w:szCs w:val="22"/>
              </w:rPr>
              <w:t xml:space="preserve"> à 5K (</w:t>
            </w:r>
            <w:proofErr w:type="spellStart"/>
            <w:r w:rsidRPr="00CD7343">
              <w:rPr>
                <w:rFonts w:ascii="Calibri" w:hAnsi="Calibri"/>
                <w:sz w:val="22"/>
                <w:szCs w:val="22"/>
              </w:rPr>
              <w:t>inf</w:t>
            </w:r>
            <w:proofErr w:type="spellEnd"/>
            <w:r w:rsidRPr="00CD7343">
              <w:rPr>
                <w:rFonts w:ascii="Calibri" w:hAnsi="Calibri"/>
                <w:sz w:val="22"/>
                <w:szCs w:val="22"/>
              </w:rPr>
              <w:t xml:space="preserve"> ou </w:t>
            </w:r>
            <w:r>
              <w:rPr>
                <w:rFonts w:ascii="Calibri" w:hAnsi="Calibri"/>
                <w:sz w:val="22"/>
                <w:szCs w:val="22"/>
              </w:rPr>
              <w:t>é</w:t>
            </w:r>
            <w:r>
              <w:rPr>
                <w:rFonts w:ascii="Calibri" w:hAnsi="Calibri"/>
                <w:sz w:val="22"/>
                <w:szCs w:val="22"/>
                <w:lang w:val="pt-PT"/>
              </w:rPr>
              <w:t xml:space="preserve">gal </w:t>
            </w:r>
            <w:r>
              <w:rPr>
                <w:rFonts w:ascii="Calibri" w:hAnsi="Calibri"/>
                <w:sz w:val="22"/>
                <w:szCs w:val="22"/>
              </w:rPr>
              <w:t xml:space="preserve">à </w:t>
            </w:r>
            <w:r w:rsidRPr="00CD7343">
              <w:rPr>
                <w:rFonts w:ascii="Calibri" w:hAnsi="Calibri"/>
                <w:sz w:val="22"/>
                <w:szCs w:val="22"/>
              </w:rPr>
              <w:t>4</w:t>
            </w:r>
            <w:r>
              <w:rPr>
                <w:rFonts w:ascii="Calibri" w:hAnsi="Calibri"/>
                <w:sz w:val="22"/>
                <w:szCs w:val="22"/>
                <w:lang w:val="it-IT"/>
              </w:rPr>
              <w:t>h)</w:t>
            </w:r>
            <w:r w:rsidRPr="00CD7343">
              <w:rPr>
                <w:rFonts w:ascii="Calibri" w:hAnsi="Calibri"/>
                <w:sz w:val="22"/>
                <w:szCs w:val="22"/>
              </w:rPr>
              <w:t>.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5EE2FCB7" w14:textId="205631BD" w:rsidR="00912046" w:rsidRDefault="00912046" w:rsidP="00912046">
            <w:pPr>
              <w:spacing w:line="360" w:lineRule="auto"/>
              <w:rPr>
                <w:rFonts w:ascii="Calibri" w:hAnsi="Calibri"/>
                <w:b w:val="0"/>
                <w:bCs w:val="0"/>
                <w:i/>
                <w:iCs/>
              </w:rPr>
            </w:pPr>
            <w:r w:rsidRPr="00CD7343">
              <w:rPr>
                <w:rFonts w:ascii="Calibri" w:hAnsi="Calibri"/>
                <w:i/>
                <w:iCs/>
              </w:rPr>
              <w:t>Appr</w:t>
            </w:r>
            <w:r>
              <w:rPr>
                <w:rFonts w:ascii="Calibri" w:hAnsi="Calibri"/>
                <w:i/>
                <w:iCs/>
              </w:rPr>
              <w:t>écié sur la base de la réponse du soumissionnaire à sa proposition technique</w:t>
            </w:r>
          </w:p>
          <w:p w14:paraId="25BEECFD" w14:textId="0CBF1CB5" w:rsidR="008D7C61" w:rsidRDefault="008D7C61" w:rsidP="00912046">
            <w:pPr>
              <w:spacing w:line="360" w:lineRule="auto"/>
              <w:rPr>
                <w:rFonts w:ascii="Calibri" w:hAnsi="Calibri"/>
                <w:b w:val="0"/>
                <w:bCs w:val="0"/>
                <w:i/>
                <w:iCs/>
              </w:rPr>
            </w:pPr>
          </w:p>
          <w:p w14:paraId="3208470D" w14:textId="0B4EB201" w:rsidR="008D7C61" w:rsidRDefault="005221E7" w:rsidP="008D7C61">
            <w:pPr>
              <w:pStyle w:val="TableStyle2"/>
              <w:suppressAutoHyphens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Seront appréciées les</w:t>
            </w:r>
            <w:r w:rsidR="008D7C61">
              <w:rPr>
                <w:rFonts w:ascii="Calibri" w:hAnsi="Calibri"/>
                <w:sz w:val="22"/>
                <w:szCs w:val="22"/>
              </w:rPr>
              <w:t xml:space="preserve"> solutions d</w:t>
            </w:r>
            <w:r w:rsidR="008D7C61">
              <w:rPr>
                <w:rFonts w:ascii="Arial Unicode MS" w:hAnsi="Arial Unicode MS"/>
                <w:sz w:val="22"/>
                <w:szCs w:val="22"/>
                <w:rtl/>
              </w:rPr>
              <w:t>’</w:t>
            </w:r>
            <w:r w:rsidR="008D7C61">
              <w:rPr>
                <w:rFonts w:ascii="Calibri" w:hAnsi="Calibri"/>
                <w:sz w:val="22"/>
                <w:szCs w:val="22"/>
              </w:rPr>
              <w:t>automatisation</w:t>
            </w:r>
            <w:r>
              <w:rPr>
                <w:rFonts w:ascii="Calibri" w:hAnsi="Calibri"/>
                <w:sz w:val="22"/>
                <w:szCs w:val="22"/>
              </w:rPr>
              <w:t xml:space="preserve"> : </w:t>
            </w:r>
          </w:p>
          <w:p w14:paraId="029A86C8" w14:textId="0985E8A1" w:rsidR="008D7C61" w:rsidRDefault="008D7C61" w:rsidP="008D7C61">
            <w:pPr>
              <w:pStyle w:val="TableStyle2"/>
              <w:suppressAutoHyphens/>
              <w:rPr>
                <w:rFonts w:ascii="Calibri" w:eastAsia="Calibri" w:hAnsi="Calibri" w:cs="Calibri"/>
                <w:sz w:val="22"/>
                <w:szCs w:val="22"/>
              </w:rPr>
            </w:pPr>
            <w:r w:rsidRPr="00CD7343">
              <w:rPr>
                <w:rFonts w:ascii="Calibri" w:hAnsi="Calibri"/>
                <w:sz w:val="22"/>
                <w:szCs w:val="22"/>
              </w:rPr>
              <w:t xml:space="preserve">- </w:t>
            </w:r>
            <w:r w:rsidR="005221E7">
              <w:rPr>
                <w:rFonts w:ascii="Calibri" w:hAnsi="Calibri"/>
                <w:sz w:val="22"/>
                <w:szCs w:val="22"/>
              </w:rPr>
              <w:t>U</w:t>
            </w:r>
            <w:r>
              <w:rPr>
                <w:rFonts w:ascii="Calibri" w:hAnsi="Calibri"/>
                <w:sz w:val="22"/>
                <w:szCs w:val="22"/>
                <w:lang w:val="it-IT"/>
              </w:rPr>
              <w:t>ne unit</w:t>
            </w:r>
            <w:r>
              <w:rPr>
                <w:rFonts w:ascii="Calibri" w:hAnsi="Calibri"/>
                <w:sz w:val="22"/>
                <w:szCs w:val="22"/>
              </w:rPr>
              <w:t xml:space="preserve">é de contrôle du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syst</w:t>
            </w:r>
            <w:proofErr w:type="spellEnd"/>
            <w:r>
              <w:rPr>
                <w:rFonts w:ascii="Calibri" w:hAnsi="Calibri"/>
                <w:sz w:val="22"/>
                <w:szCs w:val="22"/>
                <w:lang w:val="it-IT"/>
              </w:rPr>
              <w:t>è</w:t>
            </w:r>
            <w:r>
              <w:rPr>
                <w:rFonts w:ascii="Calibri" w:hAnsi="Calibri"/>
                <w:sz w:val="22"/>
                <w:szCs w:val="22"/>
              </w:rPr>
              <w:t xml:space="preserve">me hébergeant un logiciel basé sur Python,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Labview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ou similaire pour la communication avec d</w:t>
            </w:r>
            <w:r>
              <w:rPr>
                <w:rFonts w:ascii="Arial Unicode MS" w:hAnsi="Arial Unicode MS"/>
                <w:sz w:val="22"/>
                <w:szCs w:val="22"/>
                <w:rtl/>
              </w:rPr>
              <w:t>’</w:t>
            </w:r>
            <w:r>
              <w:rPr>
                <w:rFonts w:ascii="Calibri" w:hAnsi="Calibri"/>
                <w:sz w:val="22"/>
                <w:szCs w:val="22"/>
              </w:rPr>
              <w:t xml:space="preserve">autres instruments de </w:t>
            </w:r>
            <w:r w:rsidR="005221E7">
              <w:rPr>
                <w:rFonts w:ascii="Calibri" w:hAnsi="Calibri"/>
                <w:sz w:val="22"/>
                <w:szCs w:val="22"/>
              </w:rPr>
              <w:t>mesure</w:t>
            </w:r>
            <w:r w:rsidR="005221E7" w:rsidRPr="00CD7343">
              <w:rPr>
                <w:rFonts w:ascii="Calibri" w:hAnsi="Calibri"/>
                <w:sz w:val="22"/>
                <w:szCs w:val="22"/>
              </w:rPr>
              <w:t xml:space="preserve"> ;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7D315DF3" w14:textId="44C1D19E" w:rsidR="008D7C61" w:rsidRDefault="005221E7" w:rsidP="008D7C61">
            <w:pPr>
              <w:pStyle w:val="TableStyle2"/>
              <w:numPr>
                <w:ilvl w:val="0"/>
                <w:numId w:val="32"/>
              </w:numPr>
              <w:suppressAutoHyphens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Un</w:t>
            </w:r>
            <w:r w:rsidR="008D7C61">
              <w:rPr>
                <w:rFonts w:ascii="Calibri" w:hAnsi="Calibri"/>
                <w:sz w:val="22"/>
                <w:szCs w:val="22"/>
              </w:rPr>
              <w:t xml:space="preserve"> logiciel de contrôle du </w:t>
            </w:r>
            <w:proofErr w:type="spellStart"/>
            <w:r w:rsidR="008D7C61">
              <w:rPr>
                <w:rFonts w:ascii="Calibri" w:hAnsi="Calibri"/>
                <w:sz w:val="22"/>
                <w:szCs w:val="22"/>
              </w:rPr>
              <w:t>syst</w:t>
            </w:r>
            <w:proofErr w:type="spellEnd"/>
            <w:r w:rsidR="008D7C61">
              <w:rPr>
                <w:rFonts w:ascii="Calibri" w:hAnsi="Calibri"/>
                <w:sz w:val="22"/>
                <w:szCs w:val="22"/>
                <w:lang w:val="it-IT"/>
              </w:rPr>
              <w:t>è</w:t>
            </w:r>
            <w:r w:rsidR="008D7C61">
              <w:rPr>
                <w:rFonts w:ascii="Calibri" w:hAnsi="Calibri"/>
                <w:sz w:val="22"/>
                <w:szCs w:val="22"/>
              </w:rPr>
              <w:t>me hébergé localement et permettant un acc</w:t>
            </w:r>
            <w:r w:rsidR="008D7C61">
              <w:rPr>
                <w:rFonts w:ascii="Calibri" w:hAnsi="Calibri"/>
                <w:sz w:val="22"/>
                <w:szCs w:val="22"/>
                <w:lang w:val="it-IT"/>
              </w:rPr>
              <w:t>è</w:t>
            </w:r>
            <w:r w:rsidR="008D7C61">
              <w:rPr>
                <w:rFonts w:ascii="Calibri" w:hAnsi="Calibri"/>
                <w:sz w:val="22"/>
                <w:szCs w:val="22"/>
                <w:lang w:val="pt-PT"/>
              </w:rPr>
              <w:t xml:space="preserve">s par TCP/IP </w:t>
            </w:r>
            <w:r w:rsidR="008D7C61">
              <w:rPr>
                <w:rFonts w:ascii="Calibri" w:hAnsi="Calibri"/>
                <w:sz w:val="22"/>
                <w:szCs w:val="22"/>
              </w:rPr>
              <w:t xml:space="preserve">à </w:t>
            </w:r>
            <w:r>
              <w:rPr>
                <w:rFonts w:ascii="Calibri" w:hAnsi="Calibri"/>
                <w:sz w:val="22"/>
                <w:szCs w:val="22"/>
              </w:rPr>
              <w:t>distance</w:t>
            </w:r>
            <w:r w:rsidRPr="00CD7343">
              <w:rPr>
                <w:rFonts w:ascii="Calibri" w:hAnsi="Calibri"/>
                <w:sz w:val="22"/>
                <w:szCs w:val="22"/>
              </w:rPr>
              <w:t xml:space="preserve"> ;</w:t>
            </w:r>
          </w:p>
          <w:p w14:paraId="69EE356E" w14:textId="6573E11E" w:rsidR="008D7C61" w:rsidRPr="00CD7343" w:rsidRDefault="005221E7" w:rsidP="008D7C61">
            <w:pPr>
              <w:pStyle w:val="TableStyle2"/>
              <w:numPr>
                <w:ilvl w:val="0"/>
                <w:numId w:val="32"/>
              </w:numPr>
              <w:suppressAutoHyphens/>
              <w:rPr>
                <w:rFonts w:ascii="Calibri" w:hAnsi="Calibri"/>
                <w:sz w:val="22"/>
                <w:szCs w:val="22"/>
              </w:rPr>
            </w:pPr>
            <w:r w:rsidRPr="00CD7343">
              <w:rPr>
                <w:rFonts w:ascii="Calibri" w:hAnsi="Calibri"/>
                <w:sz w:val="22"/>
                <w:szCs w:val="22"/>
              </w:rPr>
              <w:t>Compatibilité</w:t>
            </w:r>
            <w:r w:rsidR="008D7C61" w:rsidRPr="00CD7343">
              <w:rPr>
                <w:rFonts w:ascii="Calibri" w:hAnsi="Calibri"/>
                <w:sz w:val="22"/>
                <w:szCs w:val="22"/>
              </w:rPr>
              <w:t xml:space="preserve"> avec scripts utilisés sur des cryostats type </w:t>
            </w:r>
            <w:proofErr w:type="spellStart"/>
            <w:r w:rsidR="008D7C61" w:rsidRPr="00CD7343">
              <w:rPr>
                <w:rFonts w:ascii="Calibri" w:hAnsi="Calibri"/>
                <w:sz w:val="22"/>
                <w:szCs w:val="22"/>
              </w:rPr>
              <w:t>Proteox</w:t>
            </w:r>
            <w:proofErr w:type="spellEnd"/>
            <w:r w:rsidR="008D7C61" w:rsidRPr="00CD7343">
              <w:rPr>
                <w:rFonts w:ascii="Calibri" w:hAnsi="Calibri"/>
                <w:sz w:val="22"/>
                <w:szCs w:val="22"/>
              </w:rPr>
              <w:t xml:space="preserve"> (Oxford Instruments).</w:t>
            </w:r>
          </w:p>
          <w:p w14:paraId="1ABCF33E" w14:textId="58816CC5" w:rsidR="008D7C61" w:rsidRPr="005C5279" w:rsidRDefault="005221E7" w:rsidP="00912046">
            <w:pPr>
              <w:spacing w:line="360" w:lineRule="auto"/>
              <w:rPr>
                <w:rFonts w:ascii="Arial" w:hAnsi="Arial" w:cs="Arial"/>
                <w:color w:val="00000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3CAD4A5" w14:textId="6579CA63" w:rsidR="005C5279" w:rsidRPr="005C5279" w:rsidRDefault="005221E7" w:rsidP="00912046">
            <w:pPr>
              <w:pStyle w:val="TableStyle2"/>
              <w:suppressAutoHyphens/>
              <w:rPr>
                <w:rFonts w:ascii="Arial" w:hAnsi="Arial" w:cs="Arial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9324756" w14:textId="713A0D47" w:rsidR="00A34DA3" w:rsidRDefault="00A34DA3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8E7789B" w14:textId="77777777" w:rsidR="00A34DA3" w:rsidRDefault="00A34DA3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30ACA0B" w14:textId="77777777" w:rsidR="00A34DA3" w:rsidRDefault="00A34DA3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FF5EBE1" w14:textId="77777777" w:rsidR="00A34DA3" w:rsidRDefault="00A34DA3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866CF15" w14:textId="77777777" w:rsidR="00A34DA3" w:rsidRDefault="00A34DA3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B23493F" w14:textId="77777777" w:rsidR="00A34DA3" w:rsidRDefault="00A34DA3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3BDCFF4" w14:textId="77777777" w:rsidR="00A34DA3" w:rsidRDefault="00A34DA3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3DF83DB" w14:textId="77777777" w:rsidR="00A34DA3" w:rsidRDefault="00A34DA3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0D23595" w14:textId="77777777" w:rsidR="00A34DA3" w:rsidRDefault="00A34DA3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B5E8AD7" w14:textId="77777777" w:rsidR="00A34DA3" w:rsidRDefault="00A34DA3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50141BC" w14:textId="77777777" w:rsidR="00A34DA3" w:rsidRDefault="00A34DA3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C4384CB" w14:textId="77777777" w:rsidR="00A34DA3" w:rsidRDefault="00A34DA3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54A1BC3" w14:textId="77777777" w:rsidR="00A34DA3" w:rsidRDefault="00A34DA3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717F4A2" w14:textId="77777777" w:rsidR="00A34DA3" w:rsidRDefault="00A34DA3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D10E12A" w14:textId="77777777" w:rsidR="00A34DA3" w:rsidRDefault="00A34DA3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B9ADAD5" w14:textId="77777777" w:rsidR="00A34DA3" w:rsidRDefault="00A34DA3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EC9D74C" w14:textId="77777777" w:rsidR="00A34DA3" w:rsidRDefault="00A34DA3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055681C" w14:textId="77777777" w:rsidR="00A34DA3" w:rsidRDefault="00A34DA3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787CA6B" w14:textId="77777777" w:rsidR="00A34DA3" w:rsidRDefault="00A34DA3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F6D5951" w14:textId="77777777" w:rsidR="00A34DA3" w:rsidRDefault="00A34DA3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lastRenderedPageBreak/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1084861" w14:textId="682801D6" w:rsidR="00A34DA3" w:rsidRDefault="00A34DA3" w:rsidP="00203E87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1DB6B4F" w14:textId="483FB31F" w:rsidR="005221E7" w:rsidRDefault="005221E7" w:rsidP="00203E87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EC77970" w14:textId="416821C4" w:rsidR="005221E7" w:rsidRDefault="005221E7" w:rsidP="00203E87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2E437D7" w14:textId="46B807E3" w:rsidR="005221E7" w:rsidRDefault="005221E7" w:rsidP="00203E87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D1366AF" w14:textId="026256F2" w:rsidR="005221E7" w:rsidRDefault="005221E7" w:rsidP="00203E87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1AE4308" w14:textId="04B2AB7F" w:rsidR="005221E7" w:rsidRDefault="005221E7" w:rsidP="00203E87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569E3C1" w14:textId="460891CE" w:rsidR="005221E7" w:rsidRDefault="005221E7" w:rsidP="00203E87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1CE6167" w14:textId="215886F1" w:rsidR="005221E7" w:rsidRDefault="005221E7" w:rsidP="00203E87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C3D846C" w14:textId="15EC3C80" w:rsidR="005221E7" w:rsidRDefault="005221E7" w:rsidP="00203E87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2D9BD57" w14:textId="661883BF" w:rsidR="005221E7" w:rsidRDefault="005221E7" w:rsidP="00203E87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5832B0D" w14:textId="30753146" w:rsidR="005221E7" w:rsidRDefault="005221E7" w:rsidP="00203E87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AF00553" w14:textId="480A2335" w:rsidR="005221E7" w:rsidRDefault="005221E7" w:rsidP="00203E87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7F57535" w14:textId="073C4487" w:rsidR="005221E7" w:rsidRDefault="005221E7" w:rsidP="00203E87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E1DA332" w14:textId="26CA1151" w:rsidR="005221E7" w:rsidRDefault="005221E7" w:rsidP="00203E87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1072206" w14:textId="1923704B" w:rsidR="005221E7" w:rsidRDefault="005221E7" w:rsidP="00203E87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F97B8B2" w14:textId="5495B04A" w:rsidR="005221E7" w:rsidRDefault="005221E7" w:rsidP="00203E87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D98E7EB" w14:textId="023448A3" w:rsidR="005221E7" w:rsidRDefault="005221E7" w:rsidP="00203E87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AD33AAE" w14:textId="16030A4C" w:rsidR="005221E7" w:rsidRDefault="005221E7" w:rsidP="00203E87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DAED171" w14:textId="17778B9E" w:rsidR="005221E7" w:rsidRDefault="005221E7" w:rsidP="00203E87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033DAED" w14:textId="24D066F8" w:rsidR="005221E7" w:rsidRDefault="005221E7" w:rsidP="00203E87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A0AED97" w14:textId="65AD778D" w:rsidR="005221E7" w:rsidRDefault="005221E7" w:rsidP="00203E87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AD05AED" w14:textId="607C51A4" w:rsidR="005221E7" w:rsidRDefault="005221E7" w:rsidP="00203E87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C54EDAD" w14:textId="7B3A57C8" w:rsidR="005221E7" w:rsidRDefault="005221E7" w:rsidP="00203E87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8469BCE" w14:textId="387174F9" w:rsidR="005221E7" w:rsidRDefault="005221E7" w:rsidP="00203E87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3A15171" w14:textId="348A81F4" w:rsidR="005221E7" w:rsidRDefault="005221E7" w:rsidP="00203E87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0A84B9A" w14:textId="43A03B6F" w:rsidR="005221E7" w:rsidRDefault="005221E7" w:rsidP="00203E87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514F427" w14:textId="2C36D5E2" w:rsidR="005221E7" w:rsidRDefault="005221E7" w:rsidP="00203E87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EB7FB7E" w14:textId="15808012" w:rsidR="005221E7" w:rsidRDefault="005221E7" w:rsidP="00203E87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DBDE09E" w14:textId="735FCA41" w:rsidR="005221E7" w:rsidRDefault="005221E7" w:rsidP="00203E87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CDF2775" w14:textId="1D81E5B1" w:rsidR="005221E7" w:rsidRDefault="005221E7" w:rsidP="00203E87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B558142" w14:textId="57F25B2B" w:rsidR="005221E7" w:rsidRDefault="005221E7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3286BEB3" w14:textId="509887BF" w:rsidR="00A34DA3" w:rsidRPr="00085BB4" w:rsidRDefault="00A34DA3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</w:p>
        </w:tc>
      </w:tr>
    </w:tbl>
    <w:p w14:paraId="24BFD905" w14:textId="4C41D233" w:rsidR="00111ED9" w:rsidRDefault="00111ED9" w:rsidP="00EE008F">
      <w:pPr>
        <w:jc w:val="both"/>
        <w:rPr>
          <w:rFonts w:ascii="Trebuchet MS" w:hAnsi="Trebuchet MS" w:cs="Times New Roman"/>
          <w:b/>
        </w:rPr>
      </w:pPr>
    </w:p>
    <w:tbl>
      <w:tblPr>
        <w:tblStyle w:val="TableauGrille6Couleur"/>
        <w:tblpPr w:leftFromText="141" w:rightFromText="141" w:vertAnchor="text" w:horzAnchor="margin" w:tblpY="118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2708E8" w:rsidRPr="00085BB4" w14:paraId="5C91DC6E" w14:textId="77777777" w:rsidTr="002708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172255A7" w14:textId="77777777" w:rsidR="002708E8" w:rsidRPr="00085BB4" w:rsidRDefault="002708E8" w:rsidP="002708E8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  <w:p w14:paraId="5E8D3F84" w14:textId="10679D83" w:rsidR="00912046" w:rsidRPr="00912046" w:rsidRDefault="00912046" w:rsidP="002708E8">
            <w:pPr>
              <w:ind w:left="360"/>
              <w:rPr>
                <w:rFonts w:ascii="Trebuchet MS" w:hAnsi="Trebuchet MS" w:cs="Times New Roman"/>
                <w:u w:val="single"/>
              </w:rPr>
            </w:pPr>
            <w:r w:rsidRPr="00912046">
              <w:rPr>
                <w:u w:val="single"/>
              </w:rPr>
              <w:t>2.2 Qualité de conception et instrumentation (sur 10 points)</w:t>
            </w:r>
          </w:p>
          <w:p w14:paraId="00E4976D" w14:textId="77777777" w:rsidR="002708E8" w:rsidRPr="00085BB4" w:rsidRDefault="002708E8" w:rsidP="002708E8">
            <w:pPr>
              <w:jc w:val="both"/>
              <w:rPr>
                <w:rFonts w:ascii="Trebuchet MS" w:hAnsi="Trebuchet MS" w:cs="Times New Roman"/>
              </w:rPr>
            </w:pPr>
          </w:p>
        </w:tc>
      </w:tr>
      <w:tr w:rsidR="002708E8" w:rsidRPr="005C5279" w14:paraId="77C7506C" w14:textId="77777777" w:rsidTr="002708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9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62C24BC4" w14:textId="77777777" w:rsidR="002708E8" w:rsidRPr="005C5279" w:rsidRDefault="002708E8" w:rsidP="002708E8">
            <w:pPr>
              <w:jc w:val="both"/>
              <w:rPr>
                <w:rFonts w:ascii="Trebuchet MS" w:hAnsi="Trebuchet MS" w:cs="Times New Roman"/>
                <w:b w:val="0"/>
              </w:rPr>
            </w:pPr>
          </w:p>
          <w:p w14:paraId="4394CC01" w14:textId="0C7ACFEE" w:rsidR="001F7329" w:rsidRPr="008D7C61" w:rsidRDefault="00912046" w:rsidP="008D7C61">
            <w:pPr>
              <w:suppressAutoHyphens/>
              <w:rPr>
                <w:rFonts w:ascii="Calibri" w:eastAsia="Arial Unicode MS" w:hAnsi="Calibri" w:cs="Arial Unicode MS"/>
                <w:color w:val="000000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t>Le candidat indiquera le niveau de réduction des vibrations, la qualité du câblage, l’ergonomie de la canne de mesure et la facilité d’échange d’échantillon ainsi que l’évolutivité du système</w:t>
            </w:r>
            <w:r w:rsidR="001F7329" w:rsidRPr="00CD7343">
              <w:rPr>
                <w:rFonts w:ascii="Calibri" w:hAnsi="Calibri"/>
                <w:i/>
                <w:iCs/>
              </w:rPr>
              <w:t>.</w:t>
            </w:r>
          </w:p>
          <w:p w14:paraId="4D1CE5E1" w14:textId="23A1DB33" w:rsidR="002708E8" w:rsidRDefault="002708E8" w:rsidP="001F732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5C5279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</w:t>
            </w:r>
            <w:r w:rsidR="008D7C61" w:rsidRPr="005C5279">
              <w:rPr>
                <w:rFonts w:ascii="Trebuchet MS" w:hAnsi="Trebuchet MS" w:cs="Times New Roman"/>
                <w:b w:val="0"/>
              </w:rPr>
              <w:t>……</w:t>
            </w:r>
            <w:r w:rsidR="008D7C61" w:rsidRPr="00085BB4">
              <w:rPr>
                <w:rFonts w:ascii="Trebuchet MS" w:hAnsi="Trebuchet MS" w:cs="Times New Roman"/>
                <w:b w:val="0"/>
              </w:rPr>
              <w:t>……………</w:t>
            </w:r>
          </w:p>
          <w:p w14:paraId="68ABB65D" w14:textId="77777777" w:rsidR="002708E8" w:rsidRDefault="002708E8" w:rsidP="002708E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E7FEE85" w14:textId="77777777" w:rsidR="002708E8" w:rsidRDefault="002708E8" w:rsidP="002708E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CEE2AE6" w14:textId="77777777" w:rsidR="002708E8" w:rsidRDefault="002708E8" w:rsidP="002708E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7F09771" w14:textId="77777777" w:rsidR="002708E8" w:rsidRDefault="002708E8" w:rsidP="002708E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3EE9460" w14:textId="77777777" w:rsidR="002708E8" w:rsidRDefault="002708E8" w:rsidP="002708E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2BF2E46" w14:textId="77777777" w:rsidR="002708E8" w:rsidRDefault="002708E8" w:rsidP="002708E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B5EEF9A" w14:textId="77777777" w:rsidR="002708E8" w:rsidRDefault="002708E8" w:rsidP="002708E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41A94F4" w14:textId="77777777" w:rsidR="002708E8" w:rsidRDefault="002708E8" w:rsidP="002708E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AD11C59" w14:textId="77777777" w:rsidR="002708E8" w:rsidRDefault="002708E8" w:rsidP="002708E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33955A7" w14:textId="77777777" w:rsidR="002708E8" w:rsidRDefault="002708E8" w:rsidP="002708E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997C0E9" w14:textId="77777777" w:rsidR="002708E8" w:rsidRDefault="002708E8" w:rsidP="002708E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DD06AF0" w14:textId="77777777" w:rsidR="002708E8" w:rsidRDefault="002708E8" w:rsidP="002708E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FA326D2" w14:textId="77777777" w:rsidR="002708E8" w:rsidRDefault="002708E8" w:rsidP="002708E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1151185" w14:textId="77777777" w:rsidR="002708E8" w:rsidRDefault="002708E8" w:rsidP="002708E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04DDCE2" w14:textId="77777777" w:rsidR="002708E8" w:rsidRDefault="002708E8" w:rsidP="002708E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61F7B1B" w14:textId="77777777" w:rsidR="002708E8" w:rsidRDefault="002708E8" w:rsidP="002708E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0C29834" w14:textId="77777777" w:rsidR="002708E8" w:rsidRDefault="002708E8" w:rsidP="002708E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455FFDF" w14:textId="77777777" w:rsidR="002708E8" w:rsidRDefault="002708E8" w:rsidP="002708E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245E6F4" w14:textId="77777777" w:rsidR="002708E8" w:rsidRDefault="002708E8" w:rsidP="002708E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EB9E96C" w14:textId="77777777" w:rsidR="002708E8" w:rsidRDefault="002708E8" w:rsidP="002708E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5D79E08" w14:textId="0C0C38AC" w:rsidR="002708E8" w:rsidRDefault="002708E8" w:rsidP="002708E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D3C9259" w14:textId="7BA3A555" w:rsidR="002708E8" w:rsidRPr="00085BB4" w:rsidRDefault="00912046" w:rsidP="002708E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085BB4">
              <w:rPr>
                <w:rFonts w:ascii="Trebuchet MS" w:hAnsi="Trebuchet MS" w:cs="Times New Roman"/>
                <w:b w:val="0"/>
              </w:rPr>
              <w:lastRenderedPageBreak/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8D7C61"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425BAB7A" w14:textId="6E324153" w:rsidR="00912046" w:rsidRDefault="00912046" w:rsidP="00EE008F">
      <w:pPr>
        <w:jc w:val="both"/>
        <w:rPr>
          <w:rFonts w:ascii="Trebuchet MS" w:hAnsi="Trebuchet MS" w:cs="Times New Roman"/>
          <w:b/>
        </w:rPr>
      </w:pPr>
    </w:p>
    <w:p w14:paraId="1900F23C" w14:textId="77777777" w:rsidR="00912046" w:rsidRDefault="00912046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/>
      </w:r>
    </w:p>
    <w:p w14:paraId="7562E684" w14:textId="77777777" w:rsidR="00994657" w:rsidRDefault="00994657" w:rsidP="00EE008F">
      <w:pPr>
        <w:jc w:val="both"/>
        <w:rPr>
          <w:rFonts w:ascii="Trebuchet MS" w:hAnsi="Trebuchet MS" w:cs="Times New Roman"/>
          <w:b/>
        </w:rPr>
      </w:pPr>
    </w:p>
    <w:p w14:paraId="62B0DA76" w14:textId="77777777" w:rsidR="00111ED9" w:rsidRDefault="00111ED9" w:rsidP="00EE008F">
      <w:pPr>
        <w:jc w:val="both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8C6B5D" w:rsidRPr="00085BB4" w14:paraId="391C061E" w14:textId="77777777" w:rsidTr="00203E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3ED17EAA" w14:textId="77777777" w:rsidR="008C6B5D" w:rsidRPr="00085BB4" w:rsidRDefault="008C6B5D" w:rsidP="00203E87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  <w:p w14:paraId="0016B82D" w14:textId="1EDF0CD2" w:rsidR="008D7C61" w:rsidRPr="008D7C61" w:rsidRDefault="008D7C61" w:rsidP="008D7C61">
            <w:pPr>
              <w:pStyle w:val="Commentaire"/>
              <w:rPr>
                <w:u w:val="single"/>
              </w:rPr>
            </w:pPr>
            <w:r w:rsidRPr="008D7C61">
              <w:rPr>
                <w:rFonts w:ascii="Trebuchet MS" w:hAnsi="Trebuchet MS" w:cs="Times New Roman"/>
                <w:u w:val="single"/>
              </w:rPr>
              <w:t>2-3 Délais</w:t>
            </w:r>
            <w:r w:rsidRPr="008D7C61">
              <w:rPr>
                <w:u w:val="single"/>
              </w:rPr>
              <w:t xml:space="preserve"> de livraison et d'exécution </w:t>
            </w:r>
            <w:r>
              <w:rPr>
                <w:u w:val="single"/>
              </w:rPr>
              <w:t>(</w:t>
            </w:r>
            <w:r w:rsidRPr="008D7C61">
              <w:rPr>
                <w:u w:val="single"/>
              </w:rPr>
              <w:t>sur 1</w:t>
            </w:r>
            <w:r>
              <w:rPr>
                <w:u w:val="single"/>
              </w:rPr>
              <w:t>5</w:t>
            </w:r>
            <w:r w:rsidRPr="008D7C61">
              <w:rPr>
                <w:u w:val="single"/>
              </w:rPr>
              <w:t xml:space="preserve"> points</w:t>
            </w:r>
            <w:r>
              <w:rPr>
                <w:u w:val="single"/>
              </w:rPr>
              <w:t>)</w:t>
            </w:r>
          </w:p>
          <w:p w14:paraId="241AF454" w14:textId="77777777" w:rsidR="008C6B5D" w:rsidRPr="00085BB4" w:rsidRDefault="008C6B5D" w:rsidP="005E6D9E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8C6B5D" w:rsidRPr="00085BB4" w14:paraId="12191B4E" w14:textId="77777777" w:rsidTr="00203E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0323914E" w14:textId="77777777" w:rsidR="008C6B5D" w:rsidRPr="00111ED9" w:rsidRDefault="008C6B5D" w:rsidP="00203E87">
            <w:pPr>
              <w:jc w:val="both"/>
              <w:rPr>
                <w:rFonts w:ascii="Trebuchet MS" w:eastAsia="Trebuchet MS" w:hAnsi="Trebuchet MS" w:cs="Trebuchet MS"/>
                <w:b w:val="0"/>
                <w:bCs w:val="0"/>
                <w:color w:val="000000"/>
              </w:rPr>
            </w:pPr>
          </w:p>
          <w:p w14:paraId="0E483F7B" w14:textId="77777777" w:rsidR="008D7C61" w:rsidRDefault="008D7C61" w:rsidP="008D7C61">
            <w:pPr>
              <w:pStyle w:val="Commentaire"/>
            </w:pPr>
            <w:r>
              <w:t xml:space="preserve">Sera vérifiée la fiabilité de l’engagement du candidat </w:t>
            </w:r>
          </w:p>
          <w:p w14:paraId="04B80CF5" w14:textId="13DB4153" w:rsidR="008D7C61" w:rsidRDefault="008D7C61" w:rsidP="008D7C61">
            <w:pPr>
              <w:pStyle w:val="Commentaire"/>
              <w:rPr>
                <w:b w:val="0"/>
                <w:bCs w:val="0"/>
              </w:rPr>
            </w:pPr>
            <w:r>
              <w:t xml:space="preserve">Optimisation du délai global : Le candidat propose un délai inférieur au plafond de 6 mois </w:t>
            </w:r>
          </w:p>
          <w:p w14:paraId="5D65D169" w14:textId="095654F5" w:rsidR="008D7C61" w:rsidRDefault="008D7C61" w:rsidP="008D7C61">
            <w:pPr>
              <w:pStyle w:val="Commentaire"/>
              <w:rPr>
                <w:rFonts w:ascii="Calibri" w:hAnsi="Calibri"/>
                <w:b w:val="0"/>
                <w:bCs w:val="0"/>
                <w:i/>
                <w:iCs/>
              </w:rPr>
            </w:pPr>
            <w:r w:rsidRPr="00CD7343">
              <w:rPr>
                <w:rFonts w:ascii="Calibri" w:hAnsi="Calibri"/>
                <w:i/>
                <w:iCs/>
              </w:rPr>
              <w:t>Appr</w:t>
            </w:r>
            <w:r>
              <w:rPr>
                <w:rFonts w:ascii="Calibri" w:hAnsi="Calibri"/>
                <w:i/>
                <w:iCs/>
              </w:rPr>
              <w:t xml:space="preserve">écié sur la base de la réponse du soumissionnaire à la proposition technique. </w:t>
            </w:r>
            <w:r w:rsidRPr="00CD7343">
              <w:rPr>
                <w:rFonts w:ascii="Calibri" w:hAnsi="Calibri"/>
                <w:i/>
                <w:iCs/>
              </w:rPr>
              <w:t>Un temps de livraison, installation et mise en service</w:t>
            </w:r>
            <w:r>
              <w:rPr>
                <w:rFonts w:ascii="Calibri" w:hAnsi="Calibri"/>
                <w:i/>
                <w:iCs/>
              </w:rPr>
              <w:t xml:space="preserve"> </w:t>
            </w:r>
            <w:r w:rsidRPr="00CD7343">
              <w:rPr>
                <w:rFonts w:ascii="Calibri" w:hAnsi="Calibri"/>
                <w:i/>
                <w:iCs/>
              </w:rPr>
              <w:t>≤ 4 mois</w:t>
            </w:r>
            <w:r>
              <w:rPr>
                <w:rFonts w:ascii="Calibri" w:hAnsi="Calibri"/>
                <w:i/>
                <w:iCs/>
              </w:rPr>
              <w:t xml:space="preserve"> remporte le maximum de points</w:t>
            </w:r>
          </w:p>
          <w:p w14:paraId="5005F3A6" w14:textId="77777777" w:rsidR="008D7C61" w:rsidRDefault="008D7C61" w:rsidP="008D7C61">
            <w:pPr>
              <w:pStyle w:val="Commentaire"/>
            </w:pPr>
          </w:p>
          <w:p w14:paraId="4B469FAE" w14:textId="326FCDCC" w:rsidR="00994657" w:rsidRDefault="008D7C61" w:rsidP="008D7C61">
            <w:pPr>
              <w:jc w:val="both"/>
              <w:rPr>
                <w:b w:val="0"/>
                <w:bCs w:val="0"/>
              </w:rPr>
            </w:pPr>
            <w:r>
              <w:t>Crédibilité du planning et méthodologie : Le candidat détaille les étapes (Tests en usine ? Sortie d'usine, transport, durée de l'installation sur site, durée de la formation…)</w:t>
            </w:r>
          </w:p>
          <w:p w14:paraId="0636D0DF" w14:textId="77777777" w:rsidR="008D7C61" w:rsidRPr="00111ED9" w:rsidRDefault="008D7C61" w:rsidP="008D7C61">
            <w:pPr>
              <w:jc w:val="both"/>
              <w:rPr>
                <w:rFonts w:ascii="Trebuchet MS" w:eastAsia="Trebuchet MS" w:hAnsi="Trebuchet MS" w:cs="Trebuchet MS"/>
                <w:b w:val="0"/>
                <w:bCs w:val="0"/>
                <w:color w:val="000000"/>
              </w:rPr>
            </w:pPr>
          </w:p>
          <w:p w14:paraId="61F1C8E0" w14:textId="77777777" w:rsidR="008C6B5D" w:rsidRDefault="008C6B5D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3B41577" w14:textId="77777777" w:rsidR="008C6B5D" w:rsidRDefault="008C6B5D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EA832C5" w14:textId="77777777" w:rsidR="008C6B5D" w:rsidRDefault="008C6B5D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5B0A6C8" w14:textId="77777777" w:rsidR="008C6B5D" w:rsidRDefault="008C6B5D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4FAF9D5" w14:textId="77777777" w:rsidR="008C6B5D" w:rsidRDefault="008C6B5D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B4F3C8B" w14:textId="77777777" w:rsidR="008C6B5D" w:rsidRDefault="008C6B5D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9D26402" w14:textId="77777777" w:rsidR="008C6B5D" w:rsidRDefault="008C6B5D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7536D74" w14:textId="77777777" w:rsidR="008C6B5D" w:rsidRDefault="008C6B5D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69AD4FB" w14:textId="77777777" w:rsidR="008C6B5D" w:rsidRDefault="008C6B5D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CE972DB" w14:textId="77777777" w:rsidR="008C6B5D" w:rsidRDefault="008C6B5D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2E814F2" w14:textId="77777777" w:rsidR="008C6B5D" w:rsidRDefault="008C6B5D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C787C80" w14:textId="77777777" w:rsidR="008C6B5D" w:rsidRDefault="008C6B5D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54D2C9E" w14:textId="77777777" w:rsidR="008C6B5D" w:rsidRDefault="008C6B5D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CB57573" w14:textId="77777777" w:rsidR="008C6B5D" w:rsidRDefault="008C6B5D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867A4A2" w14:textId="77777777" w:rsidR="008C6B5D" w:rsidRDefault="008C6B5D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B23850A" w14:textId="77777777" w:rsidR="008C6B5D" w:rsidRDefault="008C6B5D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CB38E39" w14:textId="77777777" w:rsidR="008C6B5D" w:rsidRDefault="008C6B5D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F640663" w14:textId="77777777" w:rsidR="008C6B5D" w:rsidRDefault="008C6B5D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B55CA2B" w14:textId="77777777" w:rsidR="008C6B5D" w:rsidRDefault="008C6B5D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539DB65" w14:textId="77777777" w:rsidR="008C6B5D" w:rsidRDefault="008C6B5D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A304F64" w14:textId="77777777" w:rsidR="008C6B5D" w:rsidRDefault="008C6B5D" w:rsidP="00203E87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  <w:r w:rsidR="00D3148B"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7D97FAB" w14:textId="77777777" w:rsidR="00D3148B" w:rsidRDefault="00D3148B" w:rsidP="00203E87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610003D" w14:textId="77777777" w:rsidR="00D3148B" w:rsidRDefault="005221E7" w:rsidP="00203E87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912A58C" w14:textId="3B1235DE" w:rsidR="005221E7" w:rsidRDefault="005221E7" w:rsidP="00203E87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5CFDB34" w14:textId="057B5FB0" w:rsidR="005221E7" w:rsidRPr="008D7C61" w:rsidRDefault="005221E7" w:rsidP="00203E87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</w:p>
        </w:tc>
      </w:tr>
      <w:tr w:rsidR="001F7329" w:rsidRPr="00085BB4" w14:paraId="3DF61A57" w14:textId="77777777" w:rsidTr="001F7329">
        <w:trPr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3A7FF38A" w14:textId="77777777" w:rsidR="001F7329" w:rsidRDefault="001F7329" w:rsidP="008D7C61">
            <w:pPr>
              <w:rPr>
                <w:rFonts w:ascii="Trebuchet MS" w:hAnsi="Trebuchet MS" w:cs="Times New Roman"/>
                <w:b w:val="0"/>
                <w:bCs w:val="0"/>
              </w:rPr>
            </w:pPr>
          </w:p>
          <w:p w14:paraId="76232958" w14:textId="2E684B1D" w:rsidR="008D7C61" w:rsidRPr="008D7C61" w:rsidRDefault="008D7C61" w:rsidP="00DF4984">
            <w:pPr>
              <w:ind w:left="360"/>
              <w:rPr>
                <w:rFonts w:ascii="Trebuchet MS" w:hAnsi="Trebuchet MS" w:cs="Times New Roman"/>
                <w:u w:val="single"/>
              </w:rPr>
            </w:pPr>
            <w:r w:rsidRPr="008D7C61">
              <w:rPr>
                <w:u w:val="single"/>
              </w:rPr>
              <w:t xml:space="preserve">2.4 Installation, Garantie et SAV (sur </w:t>
            </w:r>
            <w:r w:rsidR="005221E7">
              <w:rPr>
                <w:u w:val="single"/>
              </w:rPr>
              <w:t>1</w:t>
            </w:r>
            <w:r w:rsidRPr="008D7C61">
              <w:rPr>
                <w:u w:val="single"/>
              </w:rPr>
              <w:t>0 points)</w:t>
            </w:r>
          </w:p>
        </w:tc>
      </w:tr>
      <w:tr w:rsidR="001F7329" w:rsidRPr="00085BB4" w14:paraId="34E99AC1" w14:textId="77777777" w:rsidTr="001F7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0A7B32E1" w14:textId="77777777" w:rsidR="001F7329" w:rsidRPr="00111ED9" w:rsidRDefault="001F7329" w:rsidP="00DF4984">
            <w:pPr>
              <w:jc w:val="both"/>
              <w:rPr>
                <w:rFonts w:ascii="Trebuchet MS" w:eastAsia="Trebuchet MS" w:hAnsi="Trebuchet MS" w:cs="Trebuchet MS"/>
                <w:b w:val="0"/>
                <w:bCs w:val="0"/>
                <w:color w:val="000000"/>
              </w:rPr>
            </w:pPr>
          </w:p>
          <w:p w14:paraId="51CAD849" w14:textId="77777777" w:rsidR="008D7C61" w:rsidRDefault="008D7C61" w:rsidP="008D7C61">
            <w:pPr>
              <w:pStyle w:val="Commentaire"/>
            </w:pPr>
            <w:r>
              <w:t>Le candidat précisera :</w:t>
            </w:r>
          </w:p>
          <w:p w14:paraId="6DD84521" w14:textId="77777777" w:rsidR="008D7C61" w:rsidRPr="00737EFF" w:rsidRDefault="008D7C61" w:rsidP="008D7C61">
            <w:pPr>
              <w:pStyle w:val="Commentaire"/>
            </w:pPr>
            <w:r>
              <w:t>Sa m</w:t>
            </w:r>
            <w:r w:rsidRPr="00737EFF">
              <w:t xml:space="preserve">éthodologie d'installation et </w:t>
            </w:r>
            <w:r>
              <w:t>l’</w:t>
            </w:r>
            <w:r w:rsidRPr="00737EFF">
              <w:t>adéquation avec les contraintes du local (hauteur, accès).</w:t>
            </w:r>
          </w:p>
          <w:p w14:paraId="1CE0F050" w14:textId="77777777" w:rsidR="008D7C61" w:rsidRPr="00737EFF" w:rsidRDefault="008D7C61" w:rsidP="008D7C61">
            <w:pPr>
              <w:pStyle w:val="Commentaire"/>
            </w:pPr>
            <w:r w:rsidRPr="00737EFF">
              <w:t xml:space="preserve"> </w:t>
            </w:r>
            <w:r>
              <w:t xml:space="preserve">Sa </w:t>
            </w:r>
            <w:r w:rsidRPr="00737EFF">
              <w:t>réactivité du SAV (engagement sur le délai de 7 jours) et stock de pièces critiques.</w:t>
            </w:r>
          </w:p>
          <w:p w14:paraId="7C6FE122" w14:textId="77777777" w:rsidR="008D7C61" w:rsidRPr="00737EFF" w:rsidRDefault="008D7C61" w:rsidP="008D7C61">
            <w:pPr>
              <w:pStyle w:val="Commentaire"/>
            </w:pPr>
            <w:r>
              <w:t>La q</w:t>
            </w:r>
            <w:r w:rsidRPr="00737EFF">
              <w:t>ualité de la formation proposée aux personnels du C2N.</w:t>
            </w:r>
          </w:p>
          <w:p w14:paraId="4BFAE7F7" w14:textId="3A35A797" w:rsidR="001F7329" w:rsidRDefault="008D7C61" w:rsidP="008D7C61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>
              <w:t xml:space="preserve">La </w:t>
            </w:r>
            <w:r w:rsidRPr="00737EFF">
              <w:t>Clarté et complétude de la</w:t>
            </w:r>
            <w:r>
              <w:t xml:space="preserve"> </w:t>
            </w:r>
            <w:r w:rsidRPr="00737EFF">
              <w:t>documentatio</w:t>
            </w:r>
            <w:r>
              <w:t xml:space="preserve">n </w:t>
            </w:r>
            <w:r w:rsidRPr="00737EFF">
              <w:t>techniqu</w:t>
            </w:r>
            <w:r>
              <w:t>e</w:t>
            </w:r>
          </w:p>
          <w:p w14:paraId="73A1BB4E" w14:textId="77777777" w:rsidR="001F7329" w:rsidRDefault="001F7329" w:rsidP="00DF498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E9B919B" w14:textId="77777777" w:rsidR="001F7329" w:rsidRDefault="001F7329" w:rsidP="00DF498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12D9AEF" w14:textId="77777777" w:rsidR="001F7329" w:rsidRDefault="001F7329" w:rsidP="00DF498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D9DA26E" w14:textId="77777777" w:rsidR="001F7329" w:rsidRDefault="001F7329" w:rsidP="00DF498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36D4D7A" w14:textId="77777777" w:rsidR="001F7329" w:rsidRDefault="001F7329" w:rsidP="00DF498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341E9EF" w14:textId="77777777" w:rsidR="001F7329" w:rsidRDefault="001F7329" w:rsidP="00DF498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2B83A88" w14:textId="77777777" w:rsidR="001F7329" w:rsidRDefault="001F7329" w:rsidP="00DF498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0AA62E6" w14:textId="77777777" w:rsidR="001F7329" w:rsidRDefault="001F7329" w:rsidP="00DF498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3A0F62F" w14:textId="77777777" w:rsidR="001F7329" w:rsidRDefault="001F7329" w:rsidP="00DF498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11140BE" w14:textId="77777777" w:rsidR="001F7329" w:rsidRDefault="001F7329" w:rsidP="00DF498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DED806E" w14:textId="77777777" w:rsidR="001F7329" w:rsidRDefault="001F7329" w:rsidP="00DF498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B64D9C6" w14:textId="77777777" w:rsidR="001F7329" w:rsidRDefault="001F7329" w:rsidP="00DF498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703444A" w14:textId="77777777" w:rsidR="001F7329" w:rsidRDefault="001F7329" w:rsidP="00DF498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35FB009" w14:textId="77777777" w:rsidR="001F7329" w:rsidRDefault="001F7329" w:rsidP="00DF498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8F12B59" w14:textId="77777777" w:rsidR="001F7329" w:rsidRDefault="001F7329" w:rsidP="00DF498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718EC9E" w14:textId="77777777" w:rsidR="001F7329" w:rsidRDefault="001F7329" w:rsidP="00DF498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23A49D4" w14:textId="77777777" w:rsidR="001F7329" w:rsidRDefault="001F7329" w:rsidP="00DF498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12F4174" w14:textId="77777777" w:rsidR="001F7329" w:rsidRDefault="001F7329" w:rsidP="00DF498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CEEC74C" w14:textId="77777777" w:rsidR="001F7329" w:rsidRDefault="001F7329" w:rsidP="00DF498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F60855F" w14:textId="7867ED9C" w:rsidR="001F7329" w:rsidRPr="00085BB4" w:rsidRDefault="001F7329" w:rsidP="00DF498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D5627"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D3148B"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24D64C0B" w14:textId="0CD4CBD1" w:rsidR="00994657" w:rsidRDefault="00994657" w:rsidP="002708E8">
      <w:pPr>
        <w:spacing w:line="276" w:lineRule="auto"/>
        <w:rPr>
          <w:rFonts w:ascii="Trebuchet MS" w:hAnsi="Trebuchet MS" w:cs="Times New Roman"/>
          <w:b/>
        </w:rPr>
      </w:pPr>
    </w:p>
    <w:p w14:paraId="6E8E48F6" w14:textId="63920917" w:rsidR="006D5627" w:rsidRDefault="006D5627" w:rsidP="002708E8">
      <w:pPr>
        <w:spacing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857F47" w:rsidRPr="00085BB4" w14:paraId="565849B6" w14:textId="77777777" w:rsidTr="006C23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7C0FC7E" w14:textId="77777777" w:rsidR="00857F47" w:rsidRPr="00085BB4" w:rsidRDefault="00857F47" w:rsidP="006C2353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  <w:p w14:paraId="077659BE" w14:textId="40D009C4" w:rsidR="00857F47" w:rsidRPr="00C65F0D" w:rsidRDefault="00857F47" w:rsidP="00A34DA3">
            <w:pPr>
              <w:pStyle w:val="Paragraphedeliste"/>
              <w:numPr>
                <w:ilvl w:val="0"/>
                <w:numId w:val="28"/>
              </w:numPr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 xml:space="preserve">Développement durable </w:t>
            </w:r>
            <w:r w:rsidRPr="00323A10">
              <w:rPr>
                <w:rFonts w:ascii="Trebuchet MS" w:eastAsia="Roboto" w:hAnsi="Trebuchet MS" w:cs="Roboto"/>
                <w:color w:val="000000"/>
              </w:rPr>
              <w:t xml:space="preserve">(sur </w:t>
            </w:r>
            <w:r w:rsidRPr="00262843">
              <w:rPr>
                <w:rFonts w:ascii="Trebuchet MS" w:eastAsia="Roboto" w:hAnsi="Trebuchet MS" w:cs="Roboto"/>
                <w:color w:val="000000"/>
              </w:rPr>
              <w:t>10</w:t>
            </w:r>
            <w:r w:rsidR="00323A10" w:rsidRPr="00262843">
              <w:rPr>
                <w:rFonts w:ascii="Trebuchet MS" w:eastAsia="Roboto" w:hAnsi="Trebuchet MS" w:cs="Roboto"/>
                <w:color w:val="000000"/>
              </w:rPr>
              <w:t xml:space="preserve"> points</w:t>
            </w:r>
            <w:r w:rsidRPr="00262843">
              <w:rPr>
                <w:rFonts w:ascii="Trebuchet MS" w:eastAsia="Roboto" w:hAnsi="Trebuchet MS" w:cs="Roboto"/>
                <w:color w:val="000000"/>
              </w:rPr>
              <w:t>)</w:t>
            </w:r>
          </w:p>
          <w:p w14:paraId="0813762E" w14:textId="77777777" w:rsidR="00C65F0D" w:rsidRPr="00761C69" w:rsidRDefault="00C65F0D" w:rsidP="00C65F0D">
            <w:pPr>
              <w:pStyle w:val="Paragraphedeliste"/>
              <w:ind w:left="720"/>
              <w:rPr>
                <w:rFonts w:ascii="Trebuchet MS" w:hAnsi="Trebuchet MS" w:cs="Times New Roman"/>
              </w:rPr>
            </w:pPr>
          </w:p>
          <w:p w14:paraId="625D93EE" w14:textId="7492C71F" w:rsidR="00857F47" w:rsidRPr="003825E6" w:rsidRDefault="00857F47" w:rsidP="006D5627">
            <w:pPr>
              <w:pStyle w:val="Paragraphedeliste"/>
              <w:numPr>
                <w:ilvl w:val="0"/>
                <w:numId w:val="30"/>
              </w:numPr>
              <w:tabs>
                <w:tab w:val="right" w:pos="9000"/>
              </w:tabs>
              <w:rPr>
                <w:rFonts w:ascii="Trebuchet MS" w:hAnsi="Trebuchet MS" w:cs="Times New Roman"/>
              </w:rPr>
            </w:pPr>
            <w:r w:rsidRPr="00761C69">
              <w:rPr>
                <w:rFonts w:ascii="Trebuchet MS" w:hAnsi="Trebuchet MS" w:cs="Times New Roman"/>
              </w:rPr>
              <w:t xml:space="preserve">3-1 </w:t>
            </w:r>
            <w:r w:rsidR="005221E7">
              <w:t>Efficacité énergétique du système (sur 5 points</w:t>
            </w:r>
          </w:p>
          <w:p w14:paraId="017A92A4" w14:textId="77777777" w:rsidR="00857F47" w:rsidRPr="00085BB4" w:rsidRDefault="00857F47" w:rsidP="006C2353">
            <w:pPr>
              <w:jc w:val="both"/>
              <w:rPr>
                <w:rFonts w:ascii="Trebuchet MS" w:hAnsi="Trebuchet MS" w:cs="Times New Roman"/>
              </w:rPr>
            </w:pPr>
          </w:p>
        </w:tc>
      </w:tr>
      <w:tr w:rsidR="00857F47" w:rsidRPr="00085BB4" w14:paraId="244115EE" w14:textId="77777777" w:rsidTr="006C23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140AC86A" w14:textId="77777777" w:rsidR="005221E7" w:rsidRDefault="005221E7" w:rsidP="005221E7">
            <w:pPr>
              <w:pStyle w:val="Commentaire"/>
            </w:pPr>
            <w:r>
              <w:t xml:space="preserve">Le candidat développera : </w:t>
            </w:r>
          </w:p>
          <w:p w14:paraId="7CB74313" w14:textId="77777777" w:rsidR="005221E7" w:rsidRDefault="005221E7" w:rsidP="005221E7">
            <w:pPr>
              <w:pStyle w:val="Commentaire"/>
            </w:pPr>
            <w:r>
              <w:t>La puissance électrique absorbée une fois que le système est stabilisé</w:t>
            </w:r>
          </w:p>
          <w:p w14:paraId="1D95356D" w14:textId="77777777" w:rsidR="005221E7" w:rsidRDefault="005221E7" w:rsidP="005221E7">
            <w:pPr>
              <w:pStyle w:val="Commentaire"/>
            </w:pPr>
            <w:r>
              <w:t>La Gestion de l'eau</w:t>
            </w:r>
          </w:p>
          <w:p w14:paraId="723F483F" w14:textId="5A260D76" w:rsidR="00994657" w:rsidRPr="005221E7" w:rsidRDefault="005221E7" w:rsidP="005221E7">
            <w:pPr>
              <w:jc w:val="both"/>
              <w:rPr>
                <w:rFonts w:ascii="Trebuchet MS" w:eastAsia="Trebuchet MS" w:hAnsi="Trebuchet MS" w:cs="Trebuchet MS"/>
                <w:b w:val="0"/>
                <w:color w:val="000000"/>
              </w:rPr>
            </w:pPr>
            <w:r>
              <w:t>Le m</w:t>
            </w:r>
            <w:r w:rsidRPr="00B05B75">
              <w:t>ode "Eco" :</w:t>
            </w:r>
            <w:r>
              <w:t xml:space="preserve"> Présence d'un mode veille ou d'une gestion intelligente du compresseur quand l'aimant n'est pas utilisé.</w:t>
            </w:r>
          </w:p>
          <w:p w14:paraId="3A44D937" w14:textId="5A4FB897" w:rsidR="00857F47" w:rsidRDefault="00857F47" w:rsidP="00323A10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E4DF43C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F9F9929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8C37B01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E52CFA5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9F4D790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0FE9B6F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29DCF49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B25F4D2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A2DD2D6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AFE3E92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6B35748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92842BF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89547D7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1F1F49F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A4258B7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E526654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A2C9C7A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C7BC6BE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384395E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299BCE4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EF0467A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2CC9361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E1EEC3B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06B6CFE" w14:textId="0EB709F8" w:rsidR="00B05B75" w:rsidRPr="002708E8" w:rsidRDefault="00B05B75" w:rsidP="006C2353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074C3C" w:rsidRPr="00085BB4" w14:paraId="3AAFCD7A" w14:textId="77777777" w:rsidTr="007F52D4">
        <w:trPr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DAD7331" w14:textId="77777777" w:rsidR="00074C3C" w:rsidRPr="00085BB4" w:rsidRDefault="00074C3C" w:rsidP="007F52D4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  <w:p w14:paraId="0A7B6B7D" w14:textId="2A37E8CF" w:rsidR="001F3369" w:rsidRPr="001F3369" w:rsidRDefault="001F3369" w:rsidP="001F3369">
            <w:pPr>
              <w:pStyle w:val="Paragraphedeliste"/>
              <w:ind w:left="720"/>
              <w:rPr>
                <w:rFonts w:ascii="Trebuchet MS" w:hAnsi="Trebuchet MS" w:cs="Times New Roman"/>
              </w:rPr>
            </w:pPr>
            <w:r w:rsidRPr="001F3369">
              <w:rPr>
                <w:rFonts w:ascii="Trebuchet MS" w:hAnsi="Trebuchet MS" w:cs="Times New Roman"/>
              </w:rPr>
              <w:t>3.2 Cycle de vie et Responsabilité (sur 3 points)</w:t>
            </w:r>
          </w:p>
          <w:p w14:paraId="3D45D2AB" w14:textId="77777777" w:rsidR="00074C3C" w:rsidRPr="00085BB4" w:rsidRDefault="00074C3C" w:rsidP="007F52D4">
            <w:pPr>
              <w:jc w:val="both"/>
              <w:rPr>
                <w:rFonts w:ascii="Trebuchet MS" w:hAnsi="Trebuchet MS" w:cs="Times New Roman"/>
              </w:rPr>
            </w:pPr>
          </w:p>
        </w:tc>
      </w:tr>
      <w:tr w:rsidR="00074C3C" w:rsidRPr="00085BB4" w14:paraId="4BCFE6F8" w14:textId="77777777" w:rsidTr="002708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7D323418" w14:textId="77777777" w:rsidR="001F3369" w:rsidRDefault="001F3369" w:rsidP="001F3369">
            <w:pPr>
              <w:pStyle w:val="Commentaire"/>
            </w:pPr>
            <w:r>
              <w:t>Le candidat détaillera :</w:t>
            </w:r>
          </w:p>
          <w:p w14:paraId="056A959E" w14:textId="0A058611" w:rsidR="00074C3C" w:rsidRPr="00AF5035" w:rsidRDefault="001F3369" w:rsidP="001F3369">
            <w:pPr>
              <w:jc w:val="both"/>
              <w:rPr>
                <w:rFonts w:ascii="Trebuchet MS" w:eastAsia="Trebuchet MS" w:hAnsi="Trebuchet MS" w:cs="Trebuchet MS"/>
                <w:b w:val="0"/>
                <w:color w:val="000000"/>
              </w:rPr>
            </w:pPr>
            <w:r>
              <w:t>Ses gestions des pièces détachées, des consommables, de l’obsolescence électronique, la qualité recyclée des matériaux et l’origine des composants proposés, la réparabilité</w:t>
            </w:r>
          </w:p>
          <w:p w14:paraId="64FA8F22" w14:textId="77777777" w:rsidR="00074C3C" w:rsidRDefault="00074C3C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B520927" w14:textId="77777777" w:rsidR="00074C3C" w:rsidRDefault="00074C3C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5361C66" w14:textId="77777777" w:rsidR="00074C3C" w:rsidRDefault="00074C3C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7EC3903" w14:textId="77777777" w:rsidR="00074C3C" w:rsidRDefault="00074C3C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C541EA1" w14:textId="77777777" w:rsidR="00074C3C" w:rsidRDefault="00074C3C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227C799" w14:textId="77777777" w:rsidR="00074C3C" w:rsidRDefault="00074C3C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B2132DE" w14:textId="77777777" w:rsidR="00074C3C" w:rsidRDefault="00074C3C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3A932E9" w14:textId="77777777" w:rsidR="00074C3C" w:rsidRDefault="00074C3C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D12DA53" w14:textId="77777777" w:rsidR="00074C3C" w:rsidRDefault="00074C3C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74E9F82" w14:textId="77777777" w:rsidR="00074C3C" w:rsidRDefault="00074C3C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E4A13B7" w14:textId="77777777" w:rsidR="00074C3C" w:rsidRDefault="00074C3C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AE35D58" w14:textId="77777777" w:rsidR="00074C3C" w:rsidRDefault="00074C3C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F81018F" w14:textId="77777777" w:rsidR="00074C3C" w:rsidRDefault="00074C3C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325D040" w14:textId="77777777" w:rsidR="00074C3C" w:rsidRDefault="00074C3C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CB2E01F" w14:textId="77777777" w:rsidR="00074C3C" w:rsidRDefault="00074C3C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54CD9EE" w14:textId="77777777" w:rsidR="00074C3C" w:rsidRDefault="00074C3C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051630A" w14:textId="77777777" w:rsidR="00074C3C" w:rsidRDefault="00074C3C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D515FD5" w14:textId="77777777" w:rsidR="00074C3C" w:rsidRDefault="00074C3C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5D6491F" w14:textId="77777777" w:rsidR="00074C3C" w:rsidRDefault="00074C3C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8BFDC76" w14:textId="77777777" w:rsidR="00074C3C" w:rsidRDefault="00074C3C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3798F88" w14:textId="77777777" w:rsidR="00074C3C" w:rsidRDefault="00074C3C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9842720" w14:textId="77777777" w:rsidR="00074C3C" w:rsidRDefault="00074C3C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DDDE4D8" w14:textId="77777777" w:rsidR="00074C3C" w:rsidRDefault="00074C3C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4A113CD" w14:textId="77777777" w:rsidR="00074C3C" w:rsidRDefault="00074C3C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8A5402E" w14:textId="77777777" w:rsidR="00074C3C" w:rsidRDefault="00074C3C" w:rsidP="007F52D4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2817770" w14:textId="569C0DAF" w:rsidR="001F3369" w:rsidRPr="00085BB4" w:rsidRDefault="001F3369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4526D816" w14:textId="77777777" w:rsidR="00761C69" w:rsidRDefault="00857F47" w:rsidP="00857F47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/>
      </w:r>
    </w:p>
    <w:p w14:paraId="7440DFEA" w14:textId="77777777" w:rsidR="00761C69" w:rsidRDefault="00761C69" w:rsidP="00857F47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761C69" w:rsidRPr="00085BB4" w14:paraId="299505FB" w14:textId="77777777" w:rsidTr="007F52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0F6B82A4" w14:textId="77777777" w:rsidR="00761C69" w:rsidRPr="00085BB4" w:rsidRDefault="00761C69" w:rsidP="007F52D4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  <w:p w14:paraId="7A94D017" w14:textId="64F7344C" w:rsidR="00761C69" w:rsidRPr="001F3369" w:rsidRDefault="00761C69" w:rsidP="001F3369">
            <w:pPr>
              <w:pStyle w:val="Paragraphedeliste"/>
              <w:numPr>
                <w:ilvl w:val="0"/>
                <w:numId w:val="30"/>
              </w:numPr>
              <w:tabs>
                <w:tab w:val="right" w:pos="9000"/>
              </w:tabs>
              <w:rPr>
                <w:rFonts w:ascii="Arial" w:eastAsia="Trebuchet MS" w:hAnsi="Arial" w:cs="Arial"/>
                <w:iCs/>
                <w:color w:val="262626"/>
              </w:rPr>
            </w:pPr>
            <w:r w:rsidRPr="006D5627">
              <w:rPr>
                <w:rFonts w:ascii="Trebuchet MS" w:hAnsi="Trebuchet MS" w:cs="Times New Roman"/>
              </w:rPr>
              <w:t>3-</w:t>
            </w:r>
            <w:r w:rsidR="005E6D9E" w:rsidRPr="006D5627">
              <w:rPr>
                <w:rFonts w:ascii="Trebuchet MS" w:hAnsi="Trebuchet MS" w:cs="Times New Roman"/>
              </w:rPr>
              <w:t>3</w:t>
            </w:r>
            <w:r w:rsidRPr="006D5627">
              <w:rPr>
                <w:rFonts w:ascii="Trebuchet MS" w:hAnsi="Trebuchet MS" w:cs="Times New Roman"/>
              </w:rPr>
              <w:t xml:space="preserve"> </w:t>
            </w:r>
            <w:r w:rsidR="001F3369">
              <w:t xml:space="preserve">Engagement sociétal </w:t>
            </w:r>
            <w:r w:rsidR="006D5627" w:rsidRPr="006D5627">
              <w:rPr>
                <w:rFonts w:ascii="Calibri" w:eastAsia="Arial Unicode MS" w:hAnsi="Calibri" w:cs="Arial Unicode MS"/>
                <w:color w:val="000000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…</w:t>
            </w:r>
            <w:r w:rsidR="006D5627">
              <w:rPr>
                <w:rFonts w:ascii="Calibri" w:eastAsia="Arial Unicode MS" w:hAnsi="Calibri" w:cs="Arial Unicode MS"/>
                <w:b w:val="0"/>
                <w:bCs w:val="0"/>
                <w:color w:val="000000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="00DB276E" w:rsidRPr="006D5627">
              <w:rPr>
                <w:rFonts w:ascii="Trebuchet MS" w:hAnsi="Trebuchet MS" w:cs="Times New Roman"/>
              </w:rPr>
              <w:t>(</w:t>
            </w:r>
            <w:r w:rsidR="001F3369">
              <w:rPr>
                <w:rFonts w:ascii="Trebuchet MS" w:hAnsi="Trebuchet MS" w:cs="Times New Roman"/>
              </w:rPr>
              <w:t>2</w:t>
            </w:r>
            <w:r w:rsidR="00DB276E" w:rsidRPr="006D5627">
              <w:rPr>
                <w:rFonts w:ascii="Trebuchet MS" w:hAnsi="Trebuchet MS" w:cs="Times New Roman"/>
              </w:rPr>
              <w:t xml:space="preserve"> points)</w:t>
            </w:r>
          </w:p>
          <w:p w14:paraId="39FFE8DC" w14:textId="77777777" w:rsidR="00761C69" w:rsidRPr="00085BB4" w:rsidRDefault="00761C69" w:rsidP="007F52D4">
            <w:pPr>
              <w:jc w:val="both"/>
              <w:rPr>
                <w:rFonts w:ascii="Trebuchet MS" w:hAnsi="Trebuchet MS" w:cs="Times New Roman"/>
              </w:rPr>
            </w:pPr>
          </w:p>
        </w:tc>
      </w:tr>
      <w:tr w:rsidR="00761C69" w:rsidRPr="00085BB4" w14:paraId="6CE98AB5" w14:textId="77777777" w:rsidTr="007F52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551341A7" w14:textId="56833C8C" w:rsidR="00761C69" w:rsidRDefault="001F3369" w:rsidP="007F52D4">
            <w:pPr>
              <w:jc w:val="both"/>
              <w:rPr>
                <w:b w:val="0"/>
                <w:bCs w:val="0"/>
              </w:rPr>
            </w:pPr>
            <w:r>
              <w:t>Le Candidat développera son engagement en matière de politiques de diversité, d’égalité des chances et de conditions de travail</w:t>
            </w:r>
          </w:p>
          <w:p w14:paraId="5ECA8AD8" w14:textId="04024626" w:rsidR="00761C69" w:rsidRDefault="001F3369" w:rsidP="001F3369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>
              <w:t>Certification ISO 14001 du fournisseur</w:t>
            </w:r>
            <w:r w:rsidRPr="00085BB4">
              <w:rPr>
                <w:rFonts w:ascii="Trebuchet MS" w:hAnsi="Trebuchet MS" w:cs="Times New Roman"/>
                <w:b w:val="0"/>
              </w:rPr>
              <w:t xml:space="preserve"> </w:t>
            </w:r>
            <w:r w:rsidR="00761C69"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B3D5EE2" w14:textId="77777777" w:rsidR="00761C69" w:rsidRDefault="00761C69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C6DB27C" w14:textId="77777777" w:rsidR="00761C69" w:rsidRDefault="00761C69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765033C" w14:textId="77777777" w:rsidR="00761C69" w:rsidRDefault="00761C69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939D383" w14:textId="77777777" w:rsidR="00761C69" w:rsidRDefault="00761C69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A7423B3" w14:textId="77777777" w:rsidR="00761C69" w:rsidRDefault="00761C69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48A856F" w14:textId="77777777" w:rsidR="00761C69" w:rsidRDefault="00761C69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12DD375" w14:textId="77777777" w:rsidR="00761C69" w:rsidRDefault="00761C69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6160B11" w14:textId="77777777" w:rsidR="00761C69" w:rsidRDefault="00761C69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6B363AB" w14:textId="77777777" w:rsidR="00761C69" w:rsidRDefault="00761C69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B035E74" w14:textId="77777777" w:rsidR="00761C69" w:rsidRDefault="00761C69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B4B5EFC" w14:textId="77777777" w:rsidR="00761C69" w:rsidRDefault="00761C69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587B107" w14:textId="77777777" w:rsidR="00761C69" w:rsidRDefault="00761C69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19F3E52" w14:textId="77777777" w:rsidR="00761C69" w:rsidRDefault="00761C69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526B564" w14:textId="77777777" w:rsidR="00761C69" w:rsidRDefault="00761C69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909A2DC" w14:textId="77777777" w:rsidR="00761C69" w:rsidRDefault="00761C69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1B98A1F" w14:textId="77777777" w:rsidR="00761C69" w:rsidRDefault="00761C69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5F48394" w14:textId="77777777" w:rsidR="00761C69" w:rsidRDefault="00761C69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068A712" w14:textId="77777777" w:rsidR="00761C69" w:rsidRDefault="00761C69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9DE435D" w14:textId="77777777" w:rsidR="00761C69" w:rsidRDefault="00761C69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ECB414B" w14:textId="77777777" w:rsidR="00761C69" w:rsidRDefault="00761C69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694B37D" w14:textId="77777777" w:rsidR="00761C69" w:rsidRDefault="00761C69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1B682B4" w14:textId="77777777" w:rsidR="00761C69" w:rsidRDefault="00761C69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1C0E105" w14:textId="77777777" w:rsidR="00761C69" w:rsidRDefault="00761C69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F856E68" w14:textId="77777777" w:rsidR="00761C69" w:rsidRPr="00085BB4" w:rsidRDefault="00761C69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27A0D006" w14:textId="77777777" w:rsidR="00761C69" w:rsidRDefault="00761C69" w:rsidP="00857F47">
      <w:pPr>
        <w:spacing w:after="200" w:line="276" w:lineRule="auto"/>
        <w:rPr>
          <w:rFonts w:ascii="Trebuchet MS" w:hAnsi="Trebuchet MS" w:cs="Times New Roman"/>
          <w:b/>
        </w:rPr>
      </w:pPr>
    </w:p>
    <w:p w14:paraId="4AA46E4F" w14:textId="77777777" w:rsidR="00761C69" w:rsidRDefault="00761C69" w:rsidP="00857F47">
      <w:pPr>
        <w:spacing w:after="200" w:line="276" w:lineRule="auto"/>
        <w:rPr>
          <w:rFonts w:ascii="Trebuchet MS" w:hAnsi="Trebuchet MS" w:cs="Times New Roman"/>
          <w:b/>
        </w:rPr>
      </w:pPr>
    </w:p>
    <w:p w14:paraId="05B091AD" w14:textId="7C40525B" w:rsidR="00EE008F" w:rsidRPr="00085BB4" w:rsidRDefault="00AF5035" w:rsidP="00857F47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t>N</w:t>
      </w:r>
      <w:r w:rsidR="00EE008F" w:rsidRPr="00085BB4">
        <w:rPr>
          <w:rFonts w:ascii="Trebuchet MS" w:hAnsi="Trebuchet MS" w:cs="Times New Roman"/>
          <w:b/>
        </w:rPr>
        <w:t>OTA : Si des renseignements complémentaires sont ajoutés, veuillez indiquer les numéros de pages et/ou les numéros de paragraphes e</w:t>
      </w:r>
      <w:r w:rsidR="00CC755C">
        <w:rPr>
          <w:rFonts w:ascii="Trebuchet MS" w:hAnsi="Trebuchet MS" w:cs="Times New Roman"/>
          <w:b/>
        </w:rPr>
        <w:t>t le titre du document concerné</w:t>
      </w:r>
      <w:r w:rsidR="00EE008F" w:rsidRPr="00085BB4">
        <w:rPr>
          <w:rFonts w:ascii="Trebuchet MS" w:hAnsi="Trebuchet MS" w:cs="Times New Roman"/>
          <w:b/>
        </w:rPr>
        <w:t xml:space="preserve"> par les critères de sélection. </w:t>
      </w:r>
    </w:p>
    <w:p w14:paraId="71CDD1FA" w14:textId="7A4D9D6E" w:rsidR="007E1677" w:rsidRPr="00085BB4" w:rsidRDefault="007E1677" w:rsidP="00234A99">
      <w:pPr>
        <w:spacing w:after="120"/>
        <w:jc w:val="both"/>
        <w:rPr>
          <w:rFonts w:ascii="Trebuchet MS" w:hAnsi="Trebuchet MS" w:cs="Times New Roman"/>
        </w:rPr>
      </w:pPr>
    </w:p>
    <w:p w14:paraId="25C1F536" w14:textId="77777777" w:rsidR="001936CB" w:rsidRPr="00085BB4" w:rsidRDefault="001936CB" w:rsidP="00B11D1A">
      <w:pPr>
        <w:rPr>
          <w:rFonts w:ascii="Trebuchet MS" w:hAnsi="Trebuchet MS" w:cs="Times New Roman"/>
          <w:b/>
        </w:rPr>
      </w:pPr>
    </w:p>
    <w:p w14:paraId="10197FD5" w14:textId="77777777" w:rsidR="00EE66EB" w:rsidRPr="00085BB4" w:rsidRDefault="00EE66EB" w:rsidP="00B11D1A">
      <w:pPr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 xml:space="preserve">Fait à </w:t>
      </w:r>
    </w:p>
    <w:p w14:paraId="3D49B737" w14:textId="77777777" w:rsidR="00EE66EB" w:rsidRPr="00085BB4" w:rsidRDefault="00EE66EB" w:rsidP="00B11D1A">
      <w:pPr>
        <w:tabs>
          <w:tab w:val="center" w:pos="4819"/>
        </w:tabs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>Le</w:t>
      </w:r>
      <w:r w:rsidR="00B11D1A" w:rsidRPr="00085BB4">
        <w:rPr>
          <w:rFonts w:ascii="Trebuchet MS" w:hAnsi="Trebuchet MS" w:cs="Times New Roman"/>
          <w:b/>
        </w:rPr>
        <w:tab/>
      </w:r>
    </w:p>
    <w:p w14:paraId="50069298" w14:textId="77777777" w:rsidR="00EE66EB" w:rsidRPr="00085BB4" w:rsidRDefault="00EE66EB" w:rsidP="00B11D1A">
      <w:pPr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>Cachet de la société et signature</w:t>
      </w:r>
    </w:p>
    <w:sectPr w:rsidR="00EE66EB" w:rsidRPr="00085BB4" w:rsidSect="00900356">
      <w:headerReference w:type="default" r:id="rId11"/>
      <w:footerReference w:type="default" r:id="rId12"/>
      <w:pgSz w:w="11907" w:h="16840" w:code="9"/>
      <w:pgMar w:top="567" w:right="1417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5DEAD" w14:textId="77777777" w:rsidR="005A6959" w:rsidRDefault="005A6959">
      <w:r>
        <w:separator/>
      </w:r>
    </w:p>
  </w:endnote>
  <w:endnote w:type="continuationSeparator" w:id="0">
    <w:p w14:paraId="7954F85B" w14:textId="77777777" w:rsidR="005A6959" w:rsidRDefault="005A6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D43AF" w14:textId="03D1D22A" w:rsidR="001D25A7" w:rsidRDefault="001D25A7" w:rsidP="00190B30">
    <w:pPr>
      <w:pStyle w:val="Pieddepage"/>
    </w:pP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D67F61">
      <w:rPr>
        <w:noProof/>
      </w:rPr>
      <w:t>3</w:t>
    </w:r>
    <w:r>
      <w:fldChar w:fldCharType="end"/>
    </w:r>
    <w:r>
      <w:t xml:space="preserve"> </w:t>
    </w:r>
  </w:p>
  <w:p w14:paraId="7D0A8888" w14:textId="77777777" w:rsidR="001D25A7" w:rsidRDefault="001D25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19D08" w14:textId="77777777" w:rsidR="005A6959" w:rsidRDefault="005A6959">
      <w:r>
        <w:separator/>
      </w:r>
    </w:p>
  </w:footnote>
  <w:footnote w:type="continuationSeparator" w:id="0">
    <w:p w14:paraId="41BBE787" w14:textId="77777777" w:rsidR="005A6959" w:rsidRDefault="005A69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E7A2C" w14:textId="77777777" w:rsidR="005E6D9E" w:rsidRDefault="005E6D9E" w:rsidP="00B16BE0">
    <w:pPr>
      <w:pStyle w:val="En-tte"/>
      <w:jc w:val="center"/>
    </w:pPr>
  </w:p>
  <w:p w14:paraId="2A3278A3" w14:textId="77777777" w:rsidR="001D25A7" w:rsidRDefault="00085BB4" w:rsidP="00B16BE0">
    <w:pPr>
      <w:pStyle w:val="En-tte"/>
      <w:jc w:val="center"/>
    </w:pPr>
    <w:r>
      <w:rPr>
        <w:noProof/>
      </w:rPr>
      <w:drawing>
        <wp:inline distT="0" distB="0" distL="0" distR="0" wp14:anchorId="05ACCC40" wp14:editId="512458A3">
          <wp:extent cx="2171700" cy="9715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861E8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00F4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3508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F486A5B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E2C51"/>
    <w:multiLevelType w:val="hybridMultilevel"/>
    <w:tmpl w:val="15BAE44C"/>
    <w:lvl w:ilvl="0" w:tplc="FE28C96E">
      <w:start w:val="4"/>
      <w:numFmt w:val="bullet"/>
      <w:lvlText w:val="–"/>
      <w:lvlJc w:val="left"/>
      <w:pPr>
        <w:ind w:left="69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5" w15:restartNumberingAfterBreak="0">
    <w:nsid w:val="16F72B93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1438E6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B716B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31DD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A3A88"/>
    <w:multiLevelType w:val="hybridMultilevel"/>
    <w:tmpl w:val="682A9F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546598"/>
    <w:multiLevelType w:val="hybridMultilevel"/>
    <w:tmpl w:val="C25AB32E"/>
    <w:lvl w:ilvl="0" w:tplc="4C1406FE">
      <w:start w:val="2"/>
      <w:numFmt w:val="decimal"/>
      <w:lvlText w:val="%1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5A616F"/>
    <w:multiLevelType w:val="hybridMultilevel"/>
    <w:tmpl w:val="339072BA"/>
    <w:lvl w:ilvl="0" w:tplc="CFD471B8">
      <w:start w:val="26"/>
      <w:numFmt w:val="decimal"/>
      <w:lvlText w:val="%1"/>
      <w:lvlJc w:val="left"/>
      <w:pPr>
        <w:ind w:left="108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726404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346B22A7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723DE8"/>
    <w:multiLevelType w:val="hybridMultilevel"/>
    <w:tmpl w:val="5A26C302"/>
    <w:lvl w:ilvl="0" w:tplc="D4AA0B2E">
      <w:start w:val="1"/>
      <w:numFmt w:val="bullet"/>
      <w:lvlText w:val="-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918CC52">
      <w:start w:val="1"/>
      <w:numFmt w:val="bullet"/>
      <w:lvlText w:val="-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3546DB8">
      <w:start w:val="1"/>
      <w:numFmt w:val="bullet"/>
      <w:lvlText w:val="-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F81692">
      <w:start w:val="1"/>
      <w:numFmt w:val="bullet"/>
      <w:lvlText w:val="-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5CA93A6">
      <w:start w:val="1"/>
      <w:numFmt w:val="bullet"/>
      <w:lvlText w:val="-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AEEB4F0">
      <w:start w:val="1"/>
      <w:numFmt w:val="bullet"/>
      <w:lvlText w:val="-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D1CFAF8">
      <w:start w:val="1"/>
      <w:numFmt w:val="bullet"/>
      <w:lvlText w:val="-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584F760">
      <w:start w:val="1"/>
      <w:numFmt w:val="bullet"/>
      <w:lvlText w:val="-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44AC4E4">
      <w:start w:val="1"/>
      <w:numFmt w:val="bullet"/>
      <w:lvlText w:val="-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386D5F30"/>
    <w:multiLevelType w:val="hybridMultilevel"/>
    <w:tmpl w:val="F4DC3DC0"/>
    <w:lvl w:ilvl="0" w:tplc="FFFFFFFF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A37D55"/>
    <w:multiLevelType w:val="hybridMultilevel"/>
    <w:tmpl w:val="6444F05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003004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D404CA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3E3E176A"/>
    <w:multiLevelType w:val="multilevel"/>
    <w:tmpl w:val="C69A7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F240DE3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425B62F8"/>
    <w:multiLevelType w:val="multilevel"/>
    <w:tmpl w:val="40FA17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4D2E2E6B"/>
    <w:multiLevelType w:val="hybridMultilevel"/>
    <w:tmpl w:val="BE68479C"/>
    <w:lvl w:ilvl="0" w:tplc="3FBEC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DB84F6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53925E1C"/>
    <w:multiLevelType w:val="hybridMultilevel"/>
    <w:tmpl w:val="A1DAA908"/>
    <w:lvl w:ilvl="0" w:tplc="B3066C00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341507"/>
    <w:multiLevelType w:val="hybridMultilevel"/>
    <w:tmpl w:val="B316F154"/>
    <w:lvl w:ilvl="0" w:tplc="9492477C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481006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FC16B9"/>
    <w:multiLevelType w:val="hybridMultilevel"/>
    <w:tmpl w:val="94C4B010"/>
    <w:lvl w:ilvl="0" w:tplc="040C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8" w15:restartNumberingAfterBreak="0">
    <w:nsid w:val="6FF25B5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71F80F8B"/>
    <w:multiLevelType w:val="hybridMultilevel"/>
    <w:tmpl w:val="065C7524"/>
    <w:lvl w:ilvl="0" w:tplc="2102B7D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43634F"/>
    <w:multiLevelType w:val="hybridMultilevel"/>
    <w:tmpl w:val="D1763DA8"/>
    <w:lvl w:ilvl="0" w:tplc="CF7E8C6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45727"/>
    <w:multiLevelType w:val="hybridMultilevel"/>
    <w:tmpl w:val="146007F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0"/>
  </w:num>
  <w:num w:numId="3">
    <w:abstractNumId w:val="6"/>
  </w:num>
  <w:num w:numId="4">
    <w:abstractNumId w:val="16"/>
  </w:num>
  <w:num w:numId="5">
    <w:abstractNumId w:val="25"/>
  </w:num>
  <w:num w:numId="6">
    <w:abstractNumId w:val="24"/>
  </w:num>
  <w:num w:numId="7">
    <w:abstractNumId w:val="31"/>
  </w:num>
  <w:num w:numId="8">
    <w:abstractNumId w:val="13"/>
  </w:num>
  <w:num w:numId="9">
    <w:abstractNumId w:val="0"/>
  </w:num>
  <w:num w:numId="10">
    <w:abstractNumId w:val="5"/>
  </w:num>
  <w:num w:numId="11">
    <w:abstractNumId w:val="7"/>
  </w:num>
  <w:num w:numId="12">
    <w:abstractNumId w:val="8"/>
  </w:num>
  <w:num w:numId="13">
    <w:abstractNumId w:val="1"/>
  </w:num>
  <w:num w:numId="14">
    <w:abstractNumId w:val="10"/>
  </w:num>
  <w:num w:numId="15">
    <w:abstractNumId w:val="11"/>
  </w:num>
  <w:num w:numId="16">
    <w:abstractNumId w:val="3"/>
  </w:num>
  <w:num w:numId="17">
    <w:abstractNumId w:val="29"/>
  </w:num>
  <w:num w:numId="18">
    <w:abstractNumId w:val="4"/>
  </w:num>
  <w:num w:numId="19">
    <w:abstractNumId w:val="2"/>
  </w:num>
  <w:num w:numId="20">
    <w:abstractNumId w:val="23"/>
  </w:num>
  <w:num w:numId="21">
    <w:abstractNumId w:val="18"/>
  </w:num>
  <w:num w:numId="22">
    <w:abstractNumId w:val="20"/>
  </w:num>
  <w:num w:numId="23">
    <w:abstractNumId w:val="12"/>
  </w:num>
  <w:num w:numId="24">
    <w:abstractNumId w:val="28"/>
  </w:num>
  <w:num w:numId="25">
    <w:abstractNumId w:val="17"/>
  </w:num>
  <w:num w:numId="26">
    <w:abstractNumId w:val="26"/>
  </w:num>
  <w:num w:numId="27">
    <w:abstractNumId w:val="21"/>
  </w:num>
  <w:num w:numId="28">
    <w:abstractNumId w:val="15"/>
  </w:num>
  <w:num w:numId="29">
    <w:abstractNumId w:val="27"/>
  </w:num>
  <w:num w:numId="30">
    <w:abstractNumId w:val="9"/>
  </w:num>
  <w:num w:numId="31">
    <w:abstractNumId w:val="19"/>
  </w:num>
  <w:num w:numId="32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DEE"/>
    <w:rsid w:val="000001EB"/>
    <w:rsid w:val="00002750"/>
    <w:rsid w:val="00005EB1"/>
    <w:rsid w:val="0000686E"/>
    <w:rsid w:val="00023347"/>
    <w:rsid w:val="000307B8"/>
    <w:rsid w:val="0003686D"/>
    <w:rsid w:val="000413B3"/>
    <w:rsid w:val="00042CEE"/>
    <w:rsid w:val="0004465A"/>
    <w:rsid w:val="00053143"/>
    <w:rsid w:val="00074C3C"/>
    <w:rsid w:val="00077AC6"/>
    <w:rsid w:val="00085BB4"/>
    <w:rsid w:val="00091456"/>
    <w:rsid w:val="000C134C"/>
    <w:rsid w:val="000C3FB5"/>
    <w:rsid w:val="000D3757"/>
    <w:rsid w:val="000D4DD2"/>
    <w:rsid w:val="000E2187"/>
    <w:rsid w:val="000E4808"/>
    <w:rsid w:val="000E5BD9"/>
    <w:rsid w:val="000F5918"/>
    <w:rsid w:val="00104E81"/>
    <w:rsid w:val="00106063"/>
    <w:rsid w:val="00111ED9"/>
    <w:rsid w:val="00116F06"/>
    <w:rsid w:val="00122255"/>
    <w:rsid w:val="00122D83"/>
    <w:rsid w:val="00130743"/>
    <w:rsid w:val="0013187E"/>
    <w:rsid w:val="00133EC1"/>
    <w:rsid w:val="00137A43"/>
    <w:rsid w:val="00137F03"/>
    <w:rsid w:val="0014363B"/>
    <w:rsid w:val="00145115"/>
    <w:rsid w:val="001451A1"/>
    <w:rsid w:val="00146DAB"/>
    <w:rsid w:val="00151106"/>
    <w:rsid w:val="001519D4"/>
    <w:rsid w:val="001544C0"/>
    <w:rsid w:val="0016200C"/>
    <w:rsid w:val="00164AF2"/>
    <w:rsid w:val="00164F5F"/>
    <w:rsid w:val="00165190"/>
    <w:rsid w:val="00166609"/>
    <w:rsid w:val="00173C25"/>
    <w:rsid w:val="001810C5"/>
    <w:rsid w:val="00190B30"/>
    <w:rsid w:val="001933D9"/>
    <w:rsid w:val="001936CB"/>
    <w:rsid w:val="00195EDE"/>
    <w:rsid w:val="001B3C9E"/>
    <w:rsid w:val="001C3DA4"/>
    <w:rsid w:val="001C405A"/>
    <w:rsid w:val="001C4705"/>
    <w:rsid w:val="001C4FBD"/>
    <w:rsid w:val="001D25A7"/>
    <w:rsid w:val="001D47D3"/>
    <w:rsid w:val="001E6591"/>
    <w:rsid w:val="001F1991"/>
    <w:rsid w:val="001F1CAD"/>
    <w:rsid w:val="001F2B74"/>
    <w:rsid w:val="001F3369"/>
    <w:rsid w:val="001F5584"/>
    <w:rsid w:val="001F7329"/>
    <w:rsid w:val="00206A18"/>
    <w:rsid w:val="00211F35"/>
    <w:rsid w:val="002159D1"/>
    <w:rsid w:val="00216632"/>
    <w:rsid w:val="00222389"/>
    <w:rsid w:val="00224770"/>
    <w:rsid w:val="0022623E"/>
    <w:rsid w:val="002269BD"/>
    <w:rsid w:val="00230B4B"/>
    <w:rsid w:val="00231094"/>
    <w:rsid w:val="00234492"/>
    <w:rsid w:val="00234A99"/>
    <w:rsid w:val="00240CA8"/>
    <w:rsid w:val="00242186"/>
    <w:rsid w:val="002439E4"/>
    <w:rsid w:val="00255875"/>
    <w:rsid w:val="002606F1"/>
    <w:rsid w:val="00261652"/>
    <w:rsid w:val="00262843"/>
    <w:rsid w:val="002708E8"/>
    <w:rsid w:val="00270F18"/>
    <w:rsid w:val="002755CA"/>
    <w:rsid w:val="002804E6"/>
    <w:rsid w:val="00285E1E"/>
    <w:rsid w:val="00291C37"/>
    <w:rsid w:val="002A041E"/>
    <w:rsid w:val="002A13C8"/>
    <w:rsid w:val="002B235C"/>
    <w:rsid w:val="002B23B3"/>
    <w:rsid w:val="002B6919"/>
    <w:rsid w:val="002B6D8A"/>
    <w:rsid w:val="002D187B"/>
    <w:rsid w:val="002E49A0"/>
    <w:rsid w:val="002E7F56"/>
    <w:rsid w:val="002F4959"/>
    <w:rsid w:val="00303051"/>
    <w:rsid w:val="003049A6"/>
    <w:rsid w:val="00311BB6"/>
    <w:rsid w:val="00313CFD"/>
    <w:rsid w:val="003202BE"/>
    <w:rsid w:val="00323588"/>
    <w:rsid w:val="00323A10"/>
    <w:rsid w:val="00330B11"/>
    <w:rsid w:val="00333BEE"/>
    <w:rsid w:val="003355AD"/>
    <w:rsid w:val="00344560"/>
    <w:rsid w:val="003457F6"/>
    <w:rsid w:val="00347DF6"/>
    <w:rsid w:val="00365201"/>
    <w:rsid w:val="00367F54"/>
    <w:rsid w:val="0037250A"/>
    <w:rsid w:val="003731DC"/>
    <w:rsid w:val="00375F3B"/>
    <w:rsid w:val="003768B7"/>
    <w:rsid w:val="00377C19"/>
    <w:rsid w:val="0038152D"/>
    <w:rsid w:val="003825E6"/>
    <w:rsid w:val="00393E9A"/>
    <w:rsid w:val="00396329"/>
    <w:rsid w:val="003A21B1"/>
    <w:rsid w:val="003A2D3F"/>
    <w:rsid w:val="003A3BAC"/>
    <w:rsid w:val="003A56EE"/>
    <w:rsid w:val="003A5F14"/>
    <w:rsid w:val="003A6D35"/>
    <w:rsid w:val="003B1A1F"/>
    <w:rsid w:val="003C041E"/>
    <w:rsid w:val="003C525B"/>
    <w:rsid w:val="003D338C"/>
    <w:rsid w:val="003E5528"/>
    <w:rsid w:val="003E60C9"/>
    <w:rsid w:val="003E70D9"/>
    <w:rsid w:val="003F3076"/>
    <w:rsid w:val="003F3569"/>
    <w:rsid w:val="00400F49"/>
    <w:rsid w:val="00403B59"/>
    <w:rsid w:val="00413DF9"/>
    <w:rsid w:val="004145D0"/>
    <w:rsid w:val="00415861"/>
    <w:rsid w:val="004179CF"/>
    <w:rsid w:val="004207E9"/>
    <w:rsid w:val="004223C7"/>
    <w:rsid w:val="00424662"/>
    <w:rsid w:val="00426287"/>
    <w:rsid w:val="00430359"/>
    <w:rsid w:val="00446610"/>
    <w:rsid w:val="004549AB"/>
    <w:rsid w:val="00473A4E"/>
    <w:rsid w:val="004763CC"/>
    <w:rsid w:val="00482175"/>
    <w:rsid w:val="00484A8E"/>
    <w:rsid w:val="00485BAB"/>
    <w:rsid w:val="00486B84"/>
    <w:rsid w:val="004979BD"/>
    <w:rsid w:val="004B4427"/>
    <w:rsid w:val="004C0747"/>
    <w:rsid w:val="004C29DB"/>
    <w:rsid w:val="004C6A67"/>
    <w:rsid w:val="004F5FB9"/>
    <w:rsid w:val="004F6A0C"/>
    <w:rsid w:val="00501912"/>
    <w:rsid w:val="0050786D"/>
    <w:rsid w:val="0051014F"/>
    <w:rsid w:val="005208E9"/>
    <w:rsid w:val="005221E7"/>
    <w:rsid w:val="005223CB"/>
    <w:rsid w:val="0053001A"/>
    <w:rsid w:val="00530853"/>
    <w:rsid w:val="00537084"/>
    <w:rsid w:val="0054663F"/>
    <w:rsid w:val="00552F75"/>
    <w:rsid w:val="0057583D"/>
    <w:rsid w:val="00580281"/>
    <w:rsid w:val="005812AE"/>
    <w:rsid w:val="00583729"/>
    <w:rsid w:val="00587A1D"/>
    <w:rsid w:val="0059476C"/>
    <w:rsid w:val="005A6379"/>
    <w:rsid w:val="005A6959"/>
    <w:rsid w:val="005B27AD"/>
    <w:rsid w:val="005B683E"/>
    <w:rsid w:val="005C04DE"/>
    <w:rsid w:val="005C5279"/>
    <w:rsid w:val="005C7CE2"/>
    <w:rsid w:val="005D5E5E"/>
    <w:rsid w:val="005E194F"/>
    <w:rsid w:val="005E1992"/>
    <w:rsid w:val="005E2DFF"/>
    <w:rsid w:val="005E3A6F"/>
    <w:rsid w:val="005E6D9E"/>
    <w:rsid w:val="005F24B0"/>
    <w:rsid w:val="005F2D90"/>
    <w:rsid w:val="005F7F3B"/>
    <w:rsid w:val="00605205"/>
    <w:rsid w:val="00605DD5"/>
    <w:rsid w:val="00606D97"/>
    <w:rsid w:val="00611A7A"/>
    <w:rsid w:val="006178CB"/>
    <w:rsid w:val="006215E4"/>
    <w:rsid w:val="00621806"/>
    <w:rsid w:val="0064041A"/>
    <w:rsid w:val="00641C31"/>
    <w:rsid w:val="00643DB7"/>
    <w:rsid w:val="0064634D"/>
    <w:rsid w:val="0065238B"/>
    <w:rsid w:val="00654E73"/>
    <w:rsid w:val="00654FB5"/>
    <w:rsid w:val="0067267D"/>
    <w:rsid w:val="00673DB9"/>
    <w:rsid w:val="00693CFE"/>
    <w:rsid w:val="00695C40"/>
    <w:rsid w:val="006A0D38"/>
    <w:rsid w:val="006A5ACB"/>
    <w:rsid w:val="006B414A"/>
    <w:rsid w:val="006B5850"/>
    <w:rsid w:val="006B703E"/>
    <w:rsid w:val="006C6E20"/>
    <w:rsid w:val="006D5627"/>
    <w:rsid w:val="006D5CD1"/>
    <w:rsid w:val="006D66E1"/>
    <w:rsid w:val="006E4BB6"/>
    <w:rsid w:val="006E5DC2"/>
    <w:rsid w:val="006E6206"/>
    <w:rsid w:val="006F5055"/>
    <w:rsid w:val="006F53B3"/>
    <w:rsid w:val="006F56BB"/>
    <w:rsid w:val="00704065"/>
    <w:rsid w:val="00707BB6"/>
    <w:rsid w:val="00711589"/>
    <w:rsid w:val="0071165C"/>
    <w:rsid w:val="0071169C"/>
    <w:rsid w:val="0071612C"/>
    <w:rsid w:val="00716786"/>
    <w:rsid w:val="00723B54"/>
    <w:rsid w:val="00724E4C"/>
    <w:rsid w:val="00730012"/>
    <w:rsid w:val="00735041"/>
    <w:rsid w:val="00737B3B"/>
    <w:rsid w:val="00737EFF"/>
    <w:rsid w:val="00760B72"/>
    <w:rsid w:val="00761254"/>
    <w:rsid w:val="0076178E"/>
    <w:rsid w:val="00761C69"/>
    <w:rsid w:val="00763A70"/>
    <w:rsid w:val="00772D68"/>
    <w:rsid w:val="00773BE9"/>
    <w:rsid w:val="007813CB"/>
    <w:rsid w:val="0079039A"/>
    <w:rsid w:val="00796252"/>
    <w:rsid w:val="00796D7D"/>
    <w:rsid w:val="007979EE"/>
    <w:rsid w:val="007A1837"/>
    <w:rsid w:val="007A3CA5"/>
    <w:rsid w:val="007A5143"/>
    <w:rsid w:val="007A67F2"/>
    <w:rsid w:val="007B20F8"/>
    <w:rsid w:val="007B6C60"/>
    <w:rsid w:val="007C329E"/>
    <w:rsid w:val="007C672C"/>
    <w:rsid w:val="007C74C5"/>
    <w:rsid w:val="007D19A4"/>
    <w:rsid w:val="007D2389"/>
    <w:rsid w:val="007D31A9"/>
    <w:rsid w:val="007E1677"/>
    <w:rsid w:val="007E4024"/>
    <w:rsid w:val="007E5C8B"/>
    <w:rsid w:val="007F5BBC"/>
    <w:rsid w:val="007F6032"/>
    <w:rsid w:val="008033B2"/>
    <w:rsid w:val="0080375A"/>
    <w:rsid w:val="00812679"/>
    <w:rsid w:val="008160EA"/>
    <w:rsid w:val="008203EA"/>
    <w:rsid w:val="00823247"/>
    <w:rsid w:val="00823428"/>
    <w:rsid w:val="00830CF0"/>
    <w:rsid w:val="0083427D"/>
    <w:rsid w:val="00844730"/>
    <w:rsid w:val="00845A79"/>
    <w:rsid w:val="00851657"/>
    <w:rsid w:val="00852B85"/>
    <w:rsid w:val="008540B0"/>
    <w:rsid w:val="008548F4"/>
    <w:rsid w:val="00856D17"/>
    <w:rsid w:val="00857F47"/>
    <w:rsid w:val="00875065"/>
    <w:rsid w:val="00892586"/>
    <w:rsid w:val="0089487E"/>
    <w:rsid w:val="0089727B"/>
    <w:rsid w:val="008A4783"/>
    <w:rsid w:val="008B09FE"/>
    <w:rsid w:val="008C0F3D"/>
    <w:rsid w:val="008C6B5D"/>
    <w:rsid w:val="008D7C61"/>
    <w:rsid w:val="008E0A1B"/>
    <w:rsid w:val="008E761D"/>
    <w:rsid w:val="008F238E"/>
    <w:rsid w:val="00900356"/>
    <w:rsid w:val="0090503F"/>
    <w:rsid w:val="009055A8"/>
    <w:rsid w:val="0090753E"/>
    <w:rsid w:val="00910AE6"/>
    <w:rsid w:val="00912046"/>
    <w:rsid w:val="00913BFB"/>
    <w:rsid w:val="009150BA"/>
    <w:rsid w:val="00916E39"/>
    <w:rsid w:val="00921BC8"/>
    <w:rsid w:val="00924345"/>
    <w:rsid w:val="00943342"/>
    <w:rsid w:val="00955162"/>
    <w:rsid w:val="00962F3B"/>
    <w:rsid w:val="00971A4E"/>
    <w:rsid w:val="00973541"/>
    <w:rsid w:val="00976035"/>
    <w:rsid w:val="00976B37"/>
    <w:rsid w:val="00993EAD"/>
    <w:rsid w:val="00994657"/>
    <w:rsid w:val="009B108B"/>
    <w:rsid w:val="009B329D"/>
    <w:rsid w:val="009B5E6B"/>
    <w:rsid w:val="009C3468"/>
    <w:rsid w:val="009C5C74"/>
    <w:rsid w:val="009C5F02"/>
    <w:rsid w:val="009C6C34"/>
    <w:rsid w:val="009C7E72"/>
    <w:rsid w:val="009C7E75"/>
    <w:rsid w:val="009D0237"/>
    <w:rsid w:val="009D0A7F"/>
    <w:rsid w:val="009D4131"/>
    <w:rsid w:val="009F0688"/>
    <w:rsid w:val="009F4831"/>
    <w:rsid w:val="009F66D4"/>
    <w:rsid w:val="00A0246A"/>
    <w:rsid w:val="00A0293A"/>
    <w:rsid w:val="00A06B19"/>
    <w:rsid w:val="00A11F12"/>
    <w:rsid w:val="00A1348D"/>
    <w:rsid w:val="00A161BA"/>
    <w:rsid w:val="00A21250"/>
    <w:rsid w:val="00A232E2"/>
    <w:rsid w:val="00A27C3A"/>
    <w:rsid w:val="00A34DA3"/>
    <w:rsid w:val="00A353CF"/>
    <w:rsid w:val="00A41BB1"/>
    <w:rsid w:val="00A54BF6"/>
    <w:rsid w:val="00A6053F"/>
    <w:rsid w:val="00A60594"/>
    <w:rsid w:val="00A60BA3"/>
    <w:rsid w:val="00A66685"/>
    <w:rsid w:val="00A738CD"/>
    <w:rsid w:val="00A8494A"/>
    <w:rsid w:val="00A93C34"/>
    <w:rsid w:val="00A97B73"/>
    <w:rsid w:val="00AA058D"/>
    <w:rsid w:val="00AA3041"/>
    <w:rsid w:val="00AA648F"/>
    <w:rsid w:val="00AB3F5B"/>
    <w:rsid w:val="00AB56FA"/>
    <w:rsid w:val="00AB5C4D"/>
    <w:rsid w:val="00AB636B"/>
    <w:rsid w:val="00AB64E2"/>
    <w:rsid w:val="00AC60E5"/>
    <w:rsid w:val="00AC7C98"/>
    <w:rsid w:val="00AD0F06"/>
    <w:rsid w:val="00AD3A21"/>
    <w:rsid w:val="00AD53BB"/>
    <w:rsid w:val="00AF3011"/>
    <w:rsid w:val="00AF5035"/>
    <w:rsid w:val="00B0427C"/>
    <w:rsid w:val="00B05B75"/>
    <w:rsid w:val="00B0655B"/>
    <w:rsid w:val="00B102C7"/>
    <w:rsid w:val="00B11D1A"/>
    <w:rsid w:val="00B161D4"/>
    <w:rsid w:val="00B16554"/>
    <w:rsid w:val="00B16BE0"/>
    <w:rsid w:val="00B174F5"/>
    <w:rsid w:val="00B17A83"/>
    <w:rsid w:val="00B31A4B"/>
    <w:rsid w:val="00B32256"/>
    <w:rsid w:val="00B32E74"/>
    <w:rsid w:val="00B34137"/>
    <w:rsid w:val="00B34AEA"/>
    <w:rsid w:val="00B4130C"/>
    <w:rsid w:val="00B436BD"/>
    <w:rsid w:val="00B438F6"/>
    <w:rsid w:val="00B50C38"/>
    <w:rsid w:val="00B55B11"/>
    <w:rsid w:val="00B55E69"/>
    <w:rsid w:val="00B56123"/>
    <w:rsid w:val="00B745E3"/>
    <w:rsid w:val="00B86681"/>
    <w:rsid w:val="00B91157"/>
    <w:rsid w:val="00B93CCA"/>
    <w:rsid w:val="00B97958"/>
    <w:rsid w:val="00BA22A8"/>
    <w:rsid w:val="00BA5E70"/>
    <w:rsid w:val="00BB1B15"/>
    <w:rsid w:val="00BB7B15"/>
    <w:rsid w:val="00BC36D1"/>
    <w:rsid w:val="00BC65B7"/>
    <w:rsid w:val="00BD2DAE"/>
    <w:rsid w:val="00BE4EFC"/>
    <w:rsid w:val="00BF7BA4"/>
    <w:rsid w:val="00C01803"/>
    <w:rsid w:val="00C034A4"/>
    <w:rsid w:val="00C047B1"/>
    <w:rsid w:val="00C067DD"/>
    <w:rsid w:val="00C070B6"/>
    <w:rsid w:val="00C133D3"/>
    <w:rsid w:val="00C21551"/>
    <w:rsid w:val="00C25917"/>
    <w:rsid w:val="00C431D1"/>
    <w:rsid w:val="00C43A33"/>
    <w:rsid w:val="00C4785C"/>
    <w:rsid w:val="00C47B6E"/>
    <w:rsid w:val="00C51F59"/>
    <w:rsid w:val="00C5723F"/>
    <w:rsid w:val="00C6067D"/>
    <w:rsid w:val="00C622CC"/>
    <w:rsid w:val="00C65F0D"/>
    <w:rsid w:val="00C77427"/>
    <w:rsid w:val="00C815B3"/>
    <w:rsid w:val="00C87A7E"/>
    <w:rsid w:val="00C90F41"/>
    <w:rsid w:val="00C932F0"/>
    <w:rsid w:val="00C93974"/>
    <w:rsid w:val="00C97AB4"/>
    <w:rsid w:val="00CA00DA"/>
    <w:rsid w:val="00CA01A1"/>
    <w:rsid w:val="00CA3010"/>
    <w:rsid w:val="00CA5A7B"/>
    <w:rsid w:val="00CB3514"/>
    <w:rsid w:val="00CB4404"/>
    <w:rsid w:val="00CC755C"/>
    <w:rsid w:val="00CD1458"/>
    <w:rsid w:val="00CD6D9C"/>
    <w:rsid w:val="00CE468F"/>
    <w:rsid w:val="00CF2EF1"/>
    <w:rsid w:val="00CF33BF"/>
    <w:rsid w:val="00CF6F8B"/>
    <w:rsid w:val="00CF77A5"/>
    <w:rsid w:val="00D00591"/>
    <w:rsid w:val="00D037CF"/>
    <w:rsid w:val="00D11CDC"/>
    <w:rsid w:val="00D12093"/>
    <w:rsid w:val="00D12481"/>
    <w:rsid w:val="00D127AB"/>
    <w:rsid w:val="00D12BE9"/>
    <w:rsid w:val="00D16466"/>
    <w:rsid w:val="00D20E8B"/>
    <w:rsid w:val="00D24E71"/>
    <w:rsid w:val="00D25479"/>
    <w:rsid w:val="00D302F8"/>
    <w:rsid w:val="00D3148B"/>
    <w:rsid w:val="00D33721"/>
    <w:rsid w:val="00D4202F"/>
    <w:rsid w:val="00D4324B"/>
    <w:rsid w:val="00D4470F"/>
    <w:rsid w:val="00D47A7E"/>
    <w:rsid w:val="00D527AC"/>
    <w:rsid w:val="00D565AD"/>
    <w:rsid w:val="00D6436E"/>
    <w:rsid w:val="00D672E2"/>
    <w:rsid w:val="00D67F61"/>
    <w:rsid w:val="00D70394"/>
    <w:rsid w:val="00D703F6"/>
    <w:rsid w:val="00D72320"/>
    <w:rsid w:val="00D7313C"/>
    <w:rsid w:val="00D749EB"/>
    <w:rsid w:val="00D74B63"/>
    <w:rsid w:val="00D81F56"/>
    <w:rsid w:val="00D8242E"/>
    <w:rsid w:val="00D837A1"/>
    <w:rsid w:val="00D910E8"/>
    <w:rsid w:val="00D91FEB"/>
    <w:rsid w:val="00D9229B"/>
    <w:rsid w:val="00D93ABA"/>
    <w:rsid w:val="00D94A60"/>
    <w:rsid w:val="00D9660E"/>
    <w:rsid w:val="00DA76EC"/>
    <w:rsid w:val="00DB2337"/>
    <w:rsid w:val="00DB276E"/>
    <w:rsid w:val="00DB2CBC"/>
    <w:rsid w:val="00DB2E32"/>
    <w:rsid w:val="00DB3C24"/>
    <w:rsid w:val="00DB5B3D"/>
    <w:rsid w:val="00DC0A3A"/>
    <w:rsid w:val="00DC5DEE"/>
    <w:rsid w:val="00DC7174"/>
    <w:rsid w:val="00DF057B"/>
    <w:rsid w:val="00DF49A3"/>
    <w:rsid w:val="00DF5962"/>
    <w:rsid w:val="00E001D1"/>
    <w:rsid w:val="00E01609"/>
    <w:rsid w:val="00E02DAB"/>
    <w:rsid w:val="00E04A92"/>
    <w:rsid w:val="00E0527A"/>
    <w:rsid w:val="00E24317"/>
    <w:rsid w:val="00E24638"/>
    <w:rsid w:val="00E313A7"/>
    <w:rsid w:val="00E322E3"/>
    <w:rsid w:val="00E3713D"/>
    <w:rsid w:val="00E45108"/>
    <w:rsid w:val="00E4717C"/>
    <w:rsid w:val="00E565B2"/>
    <w:rsid w:val="00E57ECA"/>
    <w:rsid w:val="00E6373D"/>
    <w:rsid w:val="00E70010"/>
    <w:rsid w:val="00E72C3C"/>
    <w:rsid w:val="00E73D69"/>
    <w:rsid w:val="00E74EE9"/>
    <w:rsid w:val="00E751FE"/>
    <w:rsid w:val="00E82171"/>
    <w:rsid w:val="00E83D3C"/>
    <w:rsid w:val="00E84423"/>
    <w:rsid w:val="00E847A3"/>
    <w:rsid w:val="00E861A5"/>
    <w:rsid w:val="00E86224"/>
    <w:rsid w:val="00E905E0"/>
    <w:rsid w:val="00EA0BB9"/>
    <w:rsid w:val="00EA217A"/>
    <w:rsid w:val="00EA4D29"/>
    <w:rsid w:val="00EA4E1C"/>
    <w:rsid w:val="00EA7E70"/>
    <w:rsid w:val="00EB0B16"/>
    <w:rsid w:val="00EB0EC5"/>
    <w:rsid w:val="00EB2E81"/>
    <w:rsid w:val="00EB5FD2"/>
    <w:rsid w:val="00EC0A54"/>
    <w:rsid w:val="00ED56DA"/>
    <w:rsid w:val="00EE008F"/>
    <w:rsid w:val="00EE0807"/>
    <w:rsid w:val="00EE189D"/>
    <w:rsid w:val="00EE66EB"/>
    <w:rsid w:val="00EF1458"/>
    <w:rsid w:val="00F02ED7"/>
    <w:rsid w:val="00F037BA"/>
    <w:rsid w:val="00F04571"/>
    <w:rsid w:val="00F05544"/>
    <w:rsid w:val="00F10F84"/>
    <w:rsid w:val="00F1158C"/>
    <w:rsid w:val="00F13ABF"/>
    <w:rsid w:val="00F1519B"/>
    <w:rsid w:val="00F215E6"/>
    <w:rsid w:val="00F24108"/>
    <w:rsid w:val="00F319F3"/>
    <w:rsid w:val="00F320AE"/>
    <w:rsid w:val="00F36952"/>
    <w:rsid w:val="00F37B83"/>
    <w:rsid w:val="00F45A6E"/>
    <w:rsid w:val="00F60C7A"/>
    <w:rsid w:val="00F6160A"/>
    <w:rsid w:val="00F71199"/>
    <w:rsid w:val="00F7468B"/>
    <w:rsid w:val="00F756A6"/>
    <w:rsid w:val="00F83F0D"/>
    <w:rsid w:val="00F84AF8"/>
    <w:rsid w:val="00F87789"/>
    <w:rsid w:val="00F9176C"/>
    <w:rsid w:val="00F927EC"/>
    <w:rsid w:val="00F92A05"/>
    <w:rsid w:val="00F93EF1"/>
    <w:rsid w:val="00F94893"/>
    <w:rsid w:val="00F96339"/>
    <w:rsid w:val="00F97160"/>
    <w:rsid w:val="00FB6310"/>
    <w:rsid w:val="00FC0E5A"/>
    <w:rsid w:val="00FD2FBD"/>
    <w:rsid w:val="00FF1757"/>
    <w:rsid w:val="00FF2FAD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1780793"/>
  <w14:defaultImageDpi w14:val="0"/>
  <w15:docId w15:val="{14CF7F36-5FE6-4C8D-AA9B-02AADF30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5627"/>
    <w:pPr>
      <w:spacing w:after="0" w:line="240" w:lineRule="auto"/>
    </w:pPr>
    <w:rPr>
      <w:rFonts w:ascii="Univers" w:hAnsi="Univers" w:cs="Univers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ind w:left="567"/>
      <w:outlineLvl w:val="4"/>
    </w:pPr>
    <w:rPr>
      <w:rFonts w:ascii="Arial" w:hAnsi="Arial" w:cs="Arial"/>
      <w:i/>
      <w:iCs/>
      <w:sz w:val="16"/>
      <w:szCs w:val="16"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jc w:val="both"/>
      <w:outlineLvl w:val="5"/>
    </w:pPr>
    <w:rPr>
      <w:rFonts w:ascii="Arial" w:hAnsi="Arial" w:cs="Arial"/>
      <w:sz w:val="28"/>
      <w:szCs w:val="28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outlineLvl w:val="6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Pr>
      <w:rFonts w:asciiTheme="majorHAnsi" w:eastAsiaTheme="majorEastAsia" w:hAnsiTheme="majorHAnsi" w:cs="Times New Roman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Pr>
      <w:rFonts w:ascii="Univers" w:hAnsi="Univers" w:cs="Univers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Univers" w:hAnsi="Univers" w:cs="Univers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Univers" w:hAnsi="Univers" w:cs="Univers"/>
      <w:sz w:val="20"/>
      <w:szCs w:val="20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basedOn w:val="Policepardfaut"/>
    <w:uiPriority w:val="99"/>
    <w:semiHidden/>
    <w:rPr>
      <w:rFonts w:cs="Times New Roman"/>
      <w:vertAlign w:val="superscript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</w:style>
  <w:style w:type="character" w:customStyle="1" w:styleId="CommentaireCar">
    <w:name w:val="Commentaire Car"/>
    <w:basedOn w:val="Policepardfaut"/>
    <w:link w:val="Commentaire"/>
    <w:uiPriority w:val="99"/>
    <w:semiHidden/>
    <w:locked/>
    <w:rPr>
      <w:rFonts w:ascii="Univers" w:hAnsi="Univers" w:cs="Univers"/>
      <w:sz w:val="20"/>
      <w:szCs w:val="20"/>
    </w:rPr>
  </w:style>
  <w:style w:type="paragraph" w:styleId="Lgende">
    <w:name w:val="caption"/>
    <w:basedOn w:val="Normal"/>
    <w:next w:val="Normal"/>
    <w:uiPriority w:val="99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link w:val="CorpsdetexteCar"/>
    <w:uiPriority w:val="99"/>
    <w:pPr>
      <w:tabs>
        <w:tab w:val="left" w:pos="426"/>
      </w:tabs>
      <w:spacing w:before="6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Univers" w:hAnsi="Univers" w:cs="Univers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ind w:left="567"/>
    </w:pPr>
    <w:rPr>
      <w:rFonts w:ascii="Arial" w:hAnsi="Arial" w:cs="Arial"/>
      <w:i/>
      <w:iCs/>
      <w:sz w:val="16"/>
      <w:szCs w:val="16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Univers" w:hAnsi="Univers" w:cs="Univers"/>
      <w:sz w:val="20"/>
      <w:szCs w:val="20"/>
    </w:rPr>
  </w:style>
  <w:style w:type="character" w:styleId="Lienhypertexte">
    <w:name w:val="Hyperlink"/>
    <w:basedOn w:val="Policepardfaut"/>
    <w:uiPriority w:val="99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rPr>
      <w:rFonts w:ascii="Arial" w:hAnsi="Arial" w:cs="Arial"/>
      <w:i/>
      <w:iCs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Pr>
      <w:rFonts w:ascii="Univers" w:hAnsi="Univers" w:cs="Univers"/>
      <w:sz w:val="16"/>
      <w:szCs w:val="16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pPr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ascii="Univers" w:hAnsi="Univers" w:cs="Univers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99"/>
    <w:qFormat/>
    <w:rPr>
      <w:rFonts w:cs="Times New Roman"/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Pr>
      <w:rFonts w:ascii="Univers" w:hAnsi="Univers" w:cs="Univers"/>
      <w:b/>
      <w:bCs/>
      <w:sz w:val="20"/>
      <w:szCs w:val="20"/>
    </w:rPr>
  </w:style>
  <w:style w:type="table" w:styleId="Grilledutableau">
    <w:name w:val="Table Grid"/>
    <w:basedOn w:val="TableauNormal"/>
    <w:uiPriority w:val="99"/>
    <w:rsid w:val="00621806"/>
    <w:pPr>
      <w:spacing w:after="0" w:line="240" w:lineRule="auto"/>
    </w:pPr>
    <w:rPr>
      <w:rFonts w:ascii="Univers (WN)" w:hAnsi="Univers (WN)" w:cs="Univers (WN)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Brp15">
    <w:name w:val="TxBr_p15"/>
    <w:basedOn w:val="Normal"/>
    <w:uiPriority w:val="99"/>
    <w:rsid w:val="00CF6F8B"/>
    <w:pPr>
      <w:widowControl w:val="0"/>
      <w:tabs>
        <w:tab w:val="left" w:pos="1388"/>
      </w:tabs>
      <w:suppressAutoHyphens/>
      <w:autoSpaceDE w:val="0"/>
      <w:spacing w:line="226" w:lineRule="atLeast"/>
      <w:ind w:left="930"/>
    </w:pPr>
    <w:rPr>
      <w:lang w:eastAsia="ar-SA"/>
    </w:rPr>
  </w:style>
  <w:style w:type="paragraph" w:customStyle="1" w:styleId="CarCarCar">
    <w:name w:val="Car Car Car"/>
    <w:basedOn w:val="Normal"/>
    <w:uiPriority w:val="99"/>
    <w:rsid w:val="00164F5F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paragraph" w:customStyle="1" w:styleId="CharCharCarCarCharChar">
    <w:name w:val="Char Char Car Car Char Char"/>
    <w:basedOn w:val="Normal"/>
    <w:uiPriority w:val="99"/>
    <w:rsid w:val="009C3468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CarCarCar2">
    <w:name w:val="Car Car Car2"/>
    <w:basedOn w:val="Normal"/>
    <w:uiPriority w:val="99"/>
    <w:rsid w:val="009F4831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styleId="TM1">
    <w:name w:val="toc 1"/>
    <w:basedOn w:val="Normal"/>
    <w:next w:val="Normal"/>
    <w:autoRedefine/>
    <w:uiPriority w:val="99"/>
    <w:semiHidden/>
    <w:rsid w:val="009F4831"/>
    <w:rPr>
      <w:rFonts w:ascii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53BB"/>
    <w:pPr>
      <w:ind w:left="708"/>
    </w:pPr>
  </w:style>
  <w:style w:type="paragraph" w:customStyle="1" w:styleId="CarCarCar1">
    <w:name w:val="Car Car Car1"/>
    <w:basedOn w:val="Normal"/>
    <w:rsid w:val="0067267D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customStyle="1" w:styleId="ParagrapheIndent2">
    <w:name w:val="ParagrapheIndent2"/>
    <w:basedOn w:val="Normal"/>
    <w:next w:val="Normal"/>
    <w:qFormat/>
    <w:rsid w:val="00B16BE0"/>
    <w:rPr>
      <w:rFonts w:ascii="Roboto" w:eastAsia="Roboto" w:hAnsi="Roboto" w:cs="Roboto"/>
      <w:sz w:val="22"/>
      <w:szCs w:val="24"/>
      <w:lang w:val="en-US" w:eastAsia="en-US"/>
    </w:rPr>
  </w:style>
  <w:style w:type="table" w:styleId="TableauGrille6Couleur">
    <w:name w:val="Grid Table 6 Colorful"/>
    <w:basedOn w:val="TableauNormal"/>
    <w:uiPriority w:val="51"/>
    <w:rsid w:val="00B16BE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1Clair">
    <w:name w:val="Grid Table 1 Light"/>
    <w:basedOn w:val="TableauNormal"/>
    <w:uiPriority w:val="46"/>
    <w:rsid w:val="00B436B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basedOn w:val="Normal"/>
    <w:autoRedefine/>
    <w:rsid w:val="00760B72"/>
    <w:pPr>
      <w:keepLines/>
      <w:tabs>
        <w:tab w:val="left" w:pos="284"/>
        <w:tab w:val="left" w:pos="567"/>
        <w:tab w:val="left" w:pos="851"/>
      </w:tabs>
      <w:jc w:val="both"/>
    </w:pPr>
    <w:rPr>
      <w:rFonts w:ascii="Roboto" w:hAnsi="Roboto" w:cs="Times New Roman"/>
      <w:b/>
      <w:sz w:val="22"/>
      <w:szCs w:val="22"/>
    </w:rPr>
  </w:style>
  <w:style w:type="paragraph" w:customStyle="1" w:styleId="Normal2">
    <w:name w:val="Normal2"/>
    <w:basedOn w:val="Normal"/>
    <w:autoRedefine/>
    <w:rsid w:val="00760B72"/>
    <w:pPr>
      <w:keepLines/>
      <w:tabs>
        <w:tab w:val="left" w:pos="567"/>
        <w:tab w:val="left" w:pos="851"/>
        <w:tab w:val="left" w:pos="1134"/>
      </w:tabs>
      <w:jc w:val="both"/>
    </w:pPr>
    <w:rPr>
      <w:rFonts w:ascii="Roboto" w:hAnsi="Roboto" w:cs="Times New Roman"/>
      <w:sz w:val="22"/>
      <w:szCs w:val="22"/>
    </w:rPr>
  </w:style>
  <w:style w:type="character" w:customStyle="1" w:styleId="value2">
    <w:name w:val="value2"/>
    <w:basedOn w:val="Policepardfaut"/>
    <w:rsid w:val="00605DD5"/>
  </w:style>
  <w:style w:type="character" w:customStyle="1" w:styleId="value">
    <w:name w:val="value"/>
    <w:basedOn w:val="Policepardfaut"/>
    <w:rsid w:val="00344560"/>
  </w:style>
  <w:style w:type="paragraph" w:customStyle="1" w:styleId="BodyA">
    <w:name w:val="Body A"/>
    <w:rsid w:val="001F7329"/>
    <w:pPr>
      <w:spacing w:after="240" w:line="256" w:lineRule="auto"/>
    </w:pPr>
    <w:rPr>
      <w:rFonts w:ascii="Calibri" w:eastAsia="Arial Unicode MS" w:hAnsi="Calibri" w:cs="Arial Unicode MS"/>
      <w:color w:val="000000"/>
      <w:u w:color="000000"/>
      <w:lang w:val="en-US" w:eastAsia="ja-JP"/>
      <w14:textOutline w14:w="12700" w14:cap="flat" w14:cmpd="sng" w14:algn="ctr">
        <w14:noFill/>
        <w14:prstDash w14:val="solid"/>
        <w14:miter w14:lim="100000"/>
      </w14:textOutline>
    </w:rPr>
  </w:style>
  <w:style w:type="paragraph" w:customStyle="1" w:styleId="TableStyle2">
    <w:name w:val="Table Style 2"/>
    <w:rsid w:val="001F732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u w:color="000000"/>
      <w:bdr w:val="nil"/>
      <w:lang w:eastAsia="ja-JP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962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e_x0020_de_x0020_document xmlns="62ba7b66-661a-4153-8369-cdda4dc16f3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32273A5EDE9643A31AF6888CB5C280" ma:contentTypeVersion="6" ma:contentTypeDescription="Crée un document." ma:contentTypeScope="" ma:versionID="3dcfd8e48e6b9c7785d4f107c72ad2fb">
  <xsd:schema xmlns:xsd="http://www.w3.org/2001/XMLSchema" xmlns:xs="http://www.w3.org/2001/XMLSchema" xmlns:p="http://schemas.microsoft.com/office/2006/metadata/properties" xmlns:ns2="62ba7b66-661a-4153-8369-cdda4dc16f32" targetNamespace="http://schemas.microsoft.com/office/2006/metadata/properties" ma:root="true" ma:fieldsID="67053c6ee420d559658e0bbcb92f572c" ns2:_="">
    <xsd:import namespace="62ba7b66-661a-4153-8369-cdda4dc16f32"/>
    <xsd:element name="properties">
      <xsd:complexType>
        <xsd:sequence>
          <xsd:element name="documentManagement">
            <xsd:complexType>
              <xsd:all>
                <xsd:element ref="ns2:Type_x0020_de_x0020_docu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a7b66-661a-4153-8369-cdda4dc16f32" elementFormDefault="qualified">
    <xsd:import namespace="http://schemas.microsoft.com/office/2006/documentManagement/types"/>
    <xsd:import namespace="http://schemas.microsoft.com/office/infopath/2007/PartnerControls"/>
    <xsd:element name="Type_x0020_de_x0020_document" ma:index="8" nillable="true" ma:displayName="Type de document" ma:format="Dropdown" ma:internalName="Type_x0020_de_x0020_document">
      <xsd:simpleType>
        <xsd:restriction base="dms:Choice">
          <xsd:enumeration value="AE"/>
          <xsd:enumeration value="CCP"/>
          <xsd:enumeration value="Modalités"/>
          <xsd:enumeration value="Annexes"/>
          <xsd:enumeration value="autr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856C4B-42DF-4DE0-8194-4D30C0EFB228}">
  <ds:schemaRefs>
    <ds:schemaRef ds:uri="http://schemas.microsoft.com/office/2006/metadata/properties"/>
    <ds:schemaRef ds:uri="http://schemas.microsoft.com/office/infopath/2007/PartnerControls"/>
    <ds:schemaRef ds:uri="62ba7b66-661a-4153-8369-cdda4dc16f32"/>
  </ds:schemaRefs>
</ds:datastoreItem>
</file>

<file path=customXml/itemProps2.xml><?xml version="1.0" encoding="utf-8"?>
<ds:datastoreItem xmlns:ds="http://schemas.openxmlformats.org/officeDocument/2006/customXml" ds:itemID="{550F3D2B-F518-49F7-B30A-3B4DF041E4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ADC846-BE97-44E0-916B-6DFC613DC3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ACA34FE-1CE7-4B65-B556-B51944CE1F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a7b66-661a-4153-8369-cdda4dc16f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905</Words>
  <Characters>22204</Characters>
  <Application>Microsoft Office Word</Application>
  <DocSecurity>0</DocSecurity>
  <Lines>185</Lines>
  <Paragraphs>46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CCM</Company>
  <LinksUpToDate>false</LinksUpToDate>
  <CharactersWithSpaces>23063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Thibault.GUILMARD@paris-saclay.com</dc:creator>
  <cp:lastModifiedBy>Laetitia Echelard</cp:lastModifiedBy>
  <cp:revision>3</cp:revision>
  <cp:lastPrinted>2012-02-22T13:14:00Z</cp:lastPrinted>
  <dcterms:created xsi:type="dcterms:W3CDTF">2026-02-12T15:55:00Z</dcterms:created>
  <dcterms:modified xsi:type="dcterms:W3CDTF">2026-02-16T06:30:00Z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0x0101001B32273A5EDE9643A31AF6888CB5C280</vt:lpwstr>
  </property>
</Properties>
</file>